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D7" w:rsidRDefault="00E34761">
      <w:pPr>
        <w:spacing w:line="1" w:lineRule="exact"/>
      </w:pPr>
      <w:r>
        <w:rPr>
          <w:noProof/>
          <w:lang w:bidi="ar-SA"/>
        </w:rPr>
        <w:drawing>
          <wp:anchor distT="0" distB="0" distL="114300" distR="114300" simplePos="0" relativeHeight="125829378" behindDoc="0" locked="0" layoutInCell="1" allowOverlap="1">
            <wp:simplePos x="0" y="0"/>
            <wp:positionH relativeFrom="page">
              <wp:posOffset>3769360</wp:posOffset>
            </wp:positionH>
            <wp:positionV relativeFrom="paragraph">
              <wp:posOffset>431800</wp:posOffset>
            </wp:positionV>
            <wp:extent cx="1066800" cy="95123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66800" cy="951230"/>
                    </a:xfrm>
                    <a:prstGeom prst="rect">
                      <a:avLst/>
                    </a:prstGeom>
                  </pic:spPr>
                </pic:pic>
              </a:graphicData>
            </a:graphic>
          </wp:anchor>
        </w:drawing>
      </w:r>
    </w:p>
    <w:p w:rsidR="00657FD7" w:rsidRDefault="00E34761">
      <w:pPr>
        <w:pStyle w:val="Texteducorps20"/>
        <w:spacing w:line="206" w:lineRule="auto"/>
      </w:pPr>
      <w:r>
        <w:rPr>
          <w:b/>
          <w:bCs/>
          <w:sz w:val="16"/>
          <w:szCs w:val="16"/>
        </w:rPr>
        <w:t>REPUBLIQUE DU CAMEROUN</w:t>
      </w:r>
      <w:r>
        <w:rPr>
          <w:b/>
          <w:bCs/>
          <w:sz w:val="16"/>
          <w:szCs w:val="16"/>
        </w:rPr>
        <w:br/>
      </w:r>
      <w:r>
        <w:t>Paix - Travail - Patrie</w:t>
      </w:r>
      <w:r>
        <w:br/>
        <w:t>******</w:t>
      </w:r>
    </w:p>
    <w:p w:rsidR="00657FD7" w:rsidRDefault="00E34761">
      <w:pPr>
        <w:pStyle w:val="Texteducorps20"/>
        <w:spacing w:after="200"/>
      </w:pPr>
      <w:r>
        <w:t>MINISTERE DE LA DECENTRALISATION ET DE</w:t>
      </w:r>
      <w:r>
        <w:br/>
        <w:t>DEVELOPPEMENT LOCAL</w:t>
      </w:r>
      <w:r>
        <w:br/>
        <w:t>******</w:t>
      </w:r>
    </w:p>
    <w:p w:rsidR="00657FD7" w:rsidRDefault="00E34761">
      <w:pPr>
        <w:pStyle w:val="Texteducorps20"/>
        <w:spacing w:after="0" w:line="240" w:lineRule="auto"/>
        <w:ind w:firstLine="480"/>
        <w:jc w:val="left"/>
      </w:pPr>
      <w:r>
        <w:t>REGION DE L’EXTREME-NORD</w:t>
      </w:r>
    </w:p>
    <w:p w:rsidR="00657FD7" w:rsidRDefault="00E34761">
      <w:pPr>
        <w:pStyle w:val="Texteducorps40"/>
        <w:spacing w:after="200"/>
        <w:ind w:right="0"/>
      </w:pPr>
      <w:r>
        <w:t>******</w:t>
      </w:r>
    </w:p>
    <w:p w:rsidR="00657FD7" w:rsidRDefault="00E34761">
      <w:pPr>
        <w:pStyle w:val="Texteducorps20"/>
        <w:spacing w:after="320"/>
        <w:ind w:firstLine="400"/>
        <w:jc w:val="left"/>
      </w:pPr>
      <w:r>
        <w:t>DEPARTEMENT DE MAYO-KANI</w:t>
      </w:r>
    </w:p>
    <w:p w:rsidR="00657FD7" w:rsidRDefault="00E34761">
      <w:pPr>
        <w:pStyle w:val="Texteducorps20"/>
        <w:spacing w:after="0" w:line="240" w:lineRule="auto"/>
      </w:pPr>
      <w:r>
        <w:t>COMMUNE DE GUID1GUIS</w:t>
      </w:r>
    </w:p>
    <w:p w:rsidR="00657FD7" w:rsidRDefault="00E34761">
      <w:pPr>
        <w:pStyle w:val="Texteducorps40"/>
        <w:spacing w:after="0"/>
        <w:ind w:right="0"/>
      </w:pPr>
      <w:r>
        <w:t>******</w:t>
      </w:r>
    </w:p>
    <w:p w:rsidR="00657FD7" w:rsidRDefault="00E34761">
      <w:pPr>
        <w:pStyle w:val="Texteducorps20"/>
        <w:spacing w:line="202" w:lineRule="auto"/>
        <w:rPr>
          <w:sz w:val="16"/>
          <w:szCs w:val="16"/>
        </w:rPr>
      </w:pPr>
      <w:r>
        <w:rPr>
          <w:b/>
          <w:bCs/>
          <w:sz w:val="16"/>
          <w:szCs w:val="16"/>
        </w:rPr>
        <w:t>REPUBLIC OF CAMEROON</w:t>
      </w:r>
      <w:r>
        <w:rPr>
          <w:b/>
          <w:bCs/>
          <w:sz w:val="16"/>
          <w:szCs w:val="16"/>
        </w:rPr>
        <w:br/>
      </w:r>
      <w:r>
        <w:rPr>
          <w:i/>
          <w:iCs/>
          <w:sz w:val="16"/>
          <w:szCs w:val="16"/>
        </w:rPr>
        <w:lastRenderedPageBreak/>
        <w:t>Peace - Work - Fatherland</w:t>
      </w:r>
      <w:r>
        <w:rPr>
          <w:i/>
          <w:iCs/>
          <w:sz w:val="16"/>
          <w:szCs w:val="16"/>
        </w:rPr>
        <w:br/>
      </w:r>
      <w:r>
        <w:rPr>
          <w:b/>
          <w:bCs/>
          <w:sz w:val="16"/>
          <w:szCs w:val="16"/>
        </w:rPr>
        <w:t>******</w:t>
      </w:r>
    </w:p>
    <w:p w:rsidR="00657FD7" w:rsidRDefault="00E34761">
      <w:pPr>
        <w:pStyle w:val="Texteducorps20"/>
        <w:spacing w:after="200" w:line="211" w:lineRule="auto"/>
      </w:pPr>
      <w:r>
        <w:t>MINISTRY OF DECENTRALISATION AND</w:t>
      </w:r>
      <w:r>
        <w:br/>
        <w:t>LOCAL DEVELOPMENT</w:t>
      </w:r>
      <w:r>
        <w:br/>
        <w:t>********</w:t>
      </w:r>
    </w:p>
    <w:p w:rsidR="00657FD7" w:rsidRDefault="00E34761">
      <w:pPr>
        <w:pStyle w:val="Texteducorps20"/>
        <w:spacing w:after="320"/>
        <w:ind w:firstLine="700"/>
        <w:jc w:val="both"/>
      </w:pPr>
      <w:r>
        <w:t>FAR NORTH REGION</w:t>
      </w:r>
    </w:p>
    <w:p w:rsidR="00657FD7" w:rsidRDefault="00E34761">
      <w:pPr>
        <w:pStyle w:val="Texteducorps20"/>
        <w:spacing w:after="0" w:line="240" w:lineRule="auto"/>
        <w:ind w:firstLine="700"/>
        <w:jc w:val="both"/>
      </w:pPr>
      <w:r>
        <w:t>MAYO-KANI DIVISION</w:t>
      </w:r>
    </w:p>
    <w:p w:rsidR="00657FD7" w:rsidRDefault="00E34761">
      <w:pPr>
        <w:pStyle w:val="Texteducorps40"/>
        <w:spacing w:after="200"/>
        <w:ind w:right="280"/>
        <w:rPr>
          <w:sz w:val="18"/>
          <w:szCs w:val="18"/>
        </w:rPr>
      </w:pPr>
      <w:r>
        <w:rPr>
          <w:sz w:val="18"/>
          <w:szCs w:val="18"/>
        </w:rPr>
        <w:t>******</w:t>
      </w:r>
    </w:p>
    <w:p w:rsidR="00657FD7" w:rsidRDefault="00E34761">
      <w:pPr>
        <w:pStyle w:val="Texteducorps20"/>
        <w:spacing w:after="0" w:line="240" w:lineRule="auto"/>
        <w:ind w:right="280"/>
      </w:pPr>
      <w:r>
        <w:t>GUIDIGUIS COUNCIL</w:t>
      </w:r>
    </w:p>
    <w:p w:rsidR="00657FD7" w:rsidRDefault="00E34761">
      <w:pPr>
        <w:pStyle w:val="Texteducorps40"/>
        <w:spacing w:after="0"/>
        <w:ind w:right="280"/>
        <w:rPr>
          <w:sz w:val="18"/>
          <w:szCs w:val="18"/>
        </w:rPr>
        <w:sectPr w:rsidR="00657FD7">
          <w:pgSz w:w="11900" w:h="16840"/>
          <w:pgMar w:top="587" w:right="474" w:bottom="2759" w:left="1709" w:header="0" w:footer="3" w:gutter="0"/>
          <w:pgNumType w:start="1"/>
          <w:cols w:num="2" w:space="720" w:equalWidth="0">
            <w:col w:w="3283" w:space="3568"/>
            <w:col w:w="2866"/>
          </w:cols>
          <w:noEndnote/>
          <w:docGrid w:linePitch="360"/>
        </w:sectPr>
      </w:pPr>
      <w:r>
        <w:rPr>
          <w:sz w:val="18"/>
          <w:szCs w:val="18"/>
        </w:rPr>
        <w:t>******</w:t>
      </w:r>
    </w:p>
    <w:p w:rsidR="00657FD7" w:rsidRDefault="00E34761">
      <w:pPr>
        <w:pStyle w:val="Titre10"/>
        <w:keepNext/>
        <w:keepLines/>
        <w:spacing w:after="0"/>
      </w:pPr>
      <w:bookmarkStart w:id="0" w:name="bookmark0"/>
      <w:r>
        <w:lastRenderedPageBreak/>
        <w:t>AVIS D’APPEL D’OFFRES NATIONAL OUVERT</w:t>
      </w:r>
      <w:bookmarkEnd w:id="0"/>
    </w:p>
    <w:p w:rsidR="00657FD7" w:rsidRDefault="00E34761">
      <w:pPr>
        <w:pStyle w:val="Titre10"/>
        <w:keepNext/>
        <w:keepLines/>
        <w:spacing w:after="0"/>
      </w:pPr>
      <w:bookmarkStart w:id="1" w:name="bookmark2"/>
      <w:r>
        <w:t xml:space="preserve">N°003/AONO/AC/C/GDG/CIPM/T-BEC/2021 DU </w:t>
      </w:r>
      <w:r>
        <w:t>26/01/2021</w:t>
      </w:r>
      <w:bookmarkEnd w:id="1"/>
    </w:p>
    <w:p w:rsidR="00657FD7" w:rsidRDefault="00E34761">
      <w:pPr>
        <w:pStyle w:val="Titre10"/>
        <w:keepNext/>
        <w:keepLines/>
        <w:spacing w:after="0"/>
        <w:jc w:val="left"/>
      </w:pPr>
      <w:bookmarkStart w:id="2" w:name="bookmark4"/>
      <w:r>
        <w:t>POUR LES TRAVAUX DE CONSTRUCTION D’UN LOGEMENT D’ASTREINTE</w:t>
      </w:r>
      <w:bookmarkEnd w:id="2"/>
    </w:p>
    <w:p w:rsidR="00657FD7" w:rsidRDefault="00E34761">
      <w:pPr>
        <w:pStyle w:val="Titre10"/>
        <w:keepNext/>
        <w:keepLines/>
        <w:spacing w:after="340"/>
      </w:pPr>
      <w:r>
        <w:t>POUR ENSEIGNANTS A NGARMASSE DANS LA COMMUNE DE GUIDIGUIS</w:t>
      </w:r>
    </w:p>
    <w:p w:rsidR="00657FD7" w:rsidRDefault="00E34761">
      <w:pPr>
        <w:pStyle w:val="Titre20"/>
        <w:keepNext/>
        <w:keepLines/>
        <w:spacing w:after="240" w:line="233" w:lineRule="auto"/>
        <w:ind w:firstLine="0"/>
        <w:jc w:val="center"/>
      </w:pPr>
      <w:bookmarkStart w:id="3" w:name="bookmark7"/>
      <w:r>
        <w:t>Financement : Budget d’investissement Public du MINEDUB, Exercice 2021.</w:t>
      </w:r>
      <w:bookmarkEnd w:id="3"/>
    </w:p>
    <w:p w:rsidR="00657FD7" w:rsidRDefault="00E34761">
      <w:pPr>
        <w:pStyle w:val="Titre30"/>
        <w:keepNext/>
        <w:keepLines/>
        <w:numPr>
          <w:ilvl w:val="0"/>
          <w:numId w:val="1"/>
        </w:numPr>
        <w:tabs>
          <w:tab w:val="left" w:pos="740"/>
        </w:tabs>
        <w:jc w:val="both"/>
      </w:pPr>
      <w:bookmarkStart w:id="4" w:name="bookmark9"/>
      <w:r>
        <w:t>Objet de l’Appel d’Offres</w:t>
      </w:r>
      <w:bookmarkEnd w:id="4"/>
    </w:p>
    <w:p w:rsidR="00657FD7" w:rsidRDefault="00E34761">
      <w:pPr>
        <w:pStyle w:val="Texteducorps0"/>
        <w:spacing w:after="240"/>
      </w:pPr>
      <w:r>
        <w:t>Dans le cadre de l’exécution du budget d’investissement public 2021 du Ministère de l’Education de Base, le Maire de la Commune de GUIDIGUIS, Maître d’Ouvrage et Autorité Contractante, lance un Appel d’Offres National Ouvert relatif aux travaux de construc</w:t>
      </w:r>
      <w:r>
        <w:t xml:space="preserve">tion d’un </w:t>
      </w:r>
      <w:r>
        <w:rPr>
          <w:b/>
          <w:bCs/>
        </w:rPr>
        <w:t xml:space="preserve">logement d’astreinte pour enseignants </w:t>
      </w:r>
      <w:r>
        <w:t>à NGARMASSE dans la Commune de GUIDIGUIS, Département du Mayo Kani.</w:t>
      </w:r>
    </w:p>
    <w:p w:rsidR="00657FD7" w:rsidRDefault="00E34761">
      <w:pPr>
        <w:pStyle w:val="Titre30"/>
        <w:keepNext/>
        <w:keepLines/>
        <w:numPr>
          <w:ilvl w:val="0"/>
          <w:numId w:val="1"/>
        </w:numPr>
        <w:tabs>
          <w:tab w:val="left" w:pos="744"/>
        </w:tabs>
        <w:spacing w:line="252" w:lineRule="auto"/>
        <w:jc w:val="both"/>
      </w:pPr>
      <w:bookmarkStart w:id="5" w:name="bookmark11"/>
      <w:r>
        <w:t>Consistance des travaux</w:t>
      </w:r>
      <w:bookmarkEnd w:id="5"/>
    </w:p>
    <w:p w:rsidR="00657FD7" w:rsidRDefault="00E34761">
      <w:pPr>
        <w:pStyle w:val="Texteducorps0"/>
        <w:spacing w:after="0" w:line="252" w:lineRule="auto"/>
      </w:pPr>
      <w:r>
        <w:t>Les travaux comprennent :</w:t>
      </w:r>
    </w:p>
    <w:p w:rsidR="00657FD7" w:rsidRDefault="00E34761">
      <w:pPr>
        <w:pStyle w:val="Texteducorps0"/>
        <w:numPr>
          <w:ilvl w:val="0"/>
          <w:numId w:val="2"/>
        </w:numPr>
        <w:tabs>
          <w:tab w:val="left" w:pos="258"/>
        </w:tabs>
        <w:spacing w:after="0" w:line="252" w:lineRule="auto"/>
      </w:pPr>
      <w:r>
        <w:t>Travaux Préparatoires ;</w:t>
      </w:r>
    </w:p>
    <w:p w:rsidR="00657FD7" w:rsidRDefault="00E34761">
      <w:pPr>
        <w:pStyle w:val="Texteducorps0"/>
        <w:numPr>
          <w:ilvl w:val="0"/>
          <w:numId w:val="2"/>
        </w:numPr>
        <w:tabs>
          <w:tab w:val="left" w:pos="258"/>
        </w:tabs>
        <w:spacing w:after="0" w:line="252" w:lineRule="auto"/>
      </w:pPr>
      <w:r>
        <w:t>Terrassement ;</w:t>
      </w:r>
    </w:p>
    <w:p w:rsidR="00657FD7" w:rsidRDefault="00E34761">
      <w:pPr>
        <w:pStyle w:val="Texteducorps0"/>
        <w:numPr>
          <w:ilvl w:val="0"/>
          <w:numId w:val="2"/>
        </w:numPr>
        <w:tabs>
          <w:tab w:val="left" w:pos="258"/>
        </w:tabs>
        <w:spacing w:after="0" w:line="252" w:lineRule="auto"/>
      </w:pPr>
      <w:r>
        <w:t>Fondations ;</w:t>
      </w:r>
    </w:p>
    <w:p w:rsidR="00657FD7" w:rsidRDefault="00E34761">
      <w:pPr>
        <w:pStyle w:val="Texteducorps0"/>
        <w:numPr>
          <w:ilvl w:val="0"/>
          <w:numId w:val="2"/>
        </w:numPr>
        <w:tabs>
          <w:tab w:val="left" w:pos="258"/>
        </w:tabs>
        <w:spacing w:after="0" w:line="252" w:lineRule="auto"/>
      </w:pPr>
      <w:r>
        <w:t>Maçonnerie-élévation ;</w:t>
      </w:r>
    </w:p>
    <w:p w:rsidR="00657FD7" w:rsidRDefault="00E34761">
      <w:pPr>
        <w:pStyle w:val="Texteducorps0"/>
        <w:numPr>
          <w:ilvl w:val="0"/>
          <w:numId w:val="2"/>
        </w:numPr>
        <w:tabs>
          <w:tab w:val="left" w:pos="261"/>
        </w:tabs>
        <w:spacing w:after="0" w:line="252" w:lineRule="auto"/>
      </w:pPr>
      <w:r>
        <w:t>Charpente-Couve</w:t>
      </w:r>
      <w:r>
        <w:t>rture ;</w:t>
      </w:r>
    </w:p>
    <w:p w:rsidR="00657FD7" w:rsidRDefault="00E34761">
      <w:pPr>
        <w:pStyle w:val="Texteducorps0"/>
        <w:numPr>
          <w:ilvl w:val="0"/>
          <w:numId w:val="2"/>
        </w:numPr>
        <w:tabs>
          <w:tab w:val="left" w:pos="258"/>
        </w:tabs>
        <w:spacing w:after="0" w:line="252" w:lineRule="auto"/>
      </w:pPr>
      <w:r>
        <w:t>Menuiserie ;</w:t>
      </w:r>
    </w:p>
    <w:p w:rsidR="00657FD7" w:rsidRDefault="00E34761">
      <w:pPr>
        <w:pStyle w:val="Texteducorps0"/>
        <w:numPr>
          <w:ilvl w:val="0"/>
          <w:numId w:val="2"/>
        </w:numPr>
        <w:tabs>
          <w:tab w:val="left" w:pos="261"/>
        </w:tabs>
        <w:spacing w:after="0" w:line="252" w:lineRule="auto"/>
      </w:pPr>
      <w:r>
        <w:t>Plomberie</w:t>
      </w:r>
    </w:p>
    <w:p w:rsidR="00657FD7" w:rsidRDefault="00E34761">
      <w:pPr>
        <w:pStyle w:val="Texteducorps0"/>
        <w:numPr>
          <w:ilvl w:val="0"/>
          <w:numId w:val="2"/>
        </w:numPr>
        <w:tabs>
          <w:tab w:val="left" w:pos="261"/>
        </w:tabs>
        <w:spacing w:after="0" w:line="252" w:lineRule="auto"/>
      </w:pPr>
      <w:r>
        <w:t>Electricité ;</w:t>
      </w:r>
    </w:p>
    <w:p w:rsidR="00657FD7" w:rsidRDefault="00E34761">
      <w:pPr>
        <w:pStyle w:val="Texteducorps0"/>
        <w:numPr>
          <w:ilvl w:val="0"/>
          <w:numId w:val="2"/>
        </w:numPr>
        <w:tabs>
          <w:tab w:val="left" w:pos="258"/>
        </w:tabs>
        <w:spacing w:after="0" w:line="252" w:lineRule="auto"/>
      </w:pPr>
      <w:r>
        <w:t>Peinture ;</w:t>
      </w:r>
    </w:p>
    <w:p w:rsidR="00657FD7" w:rsidRDefault="00E34761">
      <w:pPr>
        <w:pStyle w:val="Texteducorps0"/>
        <w:numPr>
          <w:ilvl w:val="0"/>
          <w:numId w:val="2"/>
        </w:numPr>
        <w:tabs>
          <w:tab w:val="left" w:pos="254"/>
        </w:tabs>
        <w:spacing w:after="0" w:line="252" w:lineRule="auto"/>
      </w:pPr>
      <w:r>
        <w:t>V.R.D.</w:t>
      </w:r>
    </w:p>
    <w:p w:rsidR="00657FD7" w:rsidRDefault="00E34761">
      <w:pPr>
        <w:pStyle w:val="Titre30"/>
        <w:keepNext/>
        <w:keepLines/>
        <w:numPr>
          <w:ilvl w:val="0"/>
          <w:numId w:val="3"/>
        </w:numPr>
        <w:tabs>
          <w:tab w:val="left" w:pos="744"/>
        </w:tabs>
        <w:spacing w:line="252" w:lineRule="auto"/>
        <w:jc w:val="both"/>
      </w:pPr>
      <w:bookmarkStart w:id="6" w:name="bookmark13"/>
      <w:r>
        <w:t>Délai d’exécution</w:t>
      </w:r>
      <w:bookmarkEnd w:id="6"/>
    </w:p>
    <w:p w:rsidR="00657FD7" w:rsidRDefault="00E34761">
      <w:pPr>
        <w:pStyle w:val="Texteducorps0"/>
        <w:spacing w:after="240" w:line="252" w:lineRule="auto"/>
      </w:pPr>
      <w:r>
        <w:t xml:space="preserve">Le délai maximum prévu par le Maître d’Ouvrage pour la réalisation des travaux, objet du présent appel d’offres est de </w:t>
      </w:r>
      <w:r>
        <w:rPr>
          <w:b/>
          <w:bCs/>
        </w:rPr>
        <w:t>trois (03) mois</w:t>
      </w:r>
    </w:p>
    <w:p w:rsidR="00657FD7" w:rsidRDefault="00E34761">
      <w:pPr>
        <w:pStyle w:val="Titre30"/>
        <w:keepNext/>
        <w:keepLines/>
        <w:numPr>
          <w:ilvl w:val="0"/>
          <w:numId w:val="3"/>
        </w:numPr>
        <w:tabs>
          <w:tab w:val="left" w:pos="751"/>
        </w:tabs>
        <w:spacing w:line="252" w:lineRule="auto"/>
      </w:pPr>
      <w:bookmarkStart w:id="7" w:name="bookmark15"/>
      <w:r>
        <w:t>Coût prévisionnel</w:t>
      </w:r>
      <w:bookmarkEnd w:id="7"/>
    </w:p>
    <w:p w:rsidR="00657FD7" w:rsidRDefault="00E34761">
      <w:pPr>
        <w:pStyle w:val="Texteducorps0"/>
        <w:spacing w:after="240" w:line="252" w:lineRule="auto"/>
        <w:rPr>
          <w:sz w:val="19"/>
          <w:szCs w:val="19"/>
        </w:rPr>
      </w:pPr>
      <w:r>
        <w:t xml:space="preserve">Le coût prévisionnel de l’opération à l’issue des études préalables est de </w:t>
      </w:r>
      <w:r>
        <w:rPr>
          <w:b/>
          <w:bCs/>
          <w:sz w:val="19"/>
          <w:szCs w:val="19"/>
        </w:rPr>
        <w:t>Dix-sept millions (17 000 000) FCFA.</w:t>
      </w:r>
    </w:p>
    <w:p w:rsidR="00657FD7" w:rsidRDefault="00E34761">
      <w:pPr>
        <w:pStyle w:val="Titre30"/>
        <w:keepNext/>
        <w:keepLines/>
        <w:numPr>
          <w:ilvl w:val="0"/>
          <w:numId w:val="3"/>
        </w:numPr>
        <w:tabs>
          <w:tab w:val="left" w:pos="751"/>
        </w:tabs>
      </w:pPr>
      <w:bookmarkStart w:id="8" w:name="bookmark17"/>
      <w:r>
        <w:t>Participation et origine</w:t>
      </w:r>
      <w:bookmarkEnd w:id="8"/>
    </w:p>
    <w:p w:rsidR="00657FD7" w:rsidRDefault="00E34761">
      <w:pPr>
        <w:pStyle w:val="Texteducorps0"/>
        <w:spacing w:after="0"/>
      </w:pPr>
      <w:r>
        <w:t xml:space="preserve">La participation au présent appel d’offres est ouverte à égalité de conditions à toutes Entreprises de droit </w:t>
      </w:r>
      <w:r>
        <w:t>Camerounais.</w:t>
      </w:r>
    </w:p>
    <w:p w:rsidR="00657FD7" w:rsidRDefault="00E34761">
      <w:pPr>
        <w:pStyle w:val="Titre30"/>
        <w:keepNext/>
        <w:keepLines/>
        <w:numPr>
          <w:ilvl w:val="0"/>
          <w:numId w:val="3"/>
        </w:numPr>
        <w:tabs>
          <w:tab w:val="left" w:pos="740"/>
        </w:tabs>
        <w:jc w:val="both"/>
      </w:pPr>
      <w:bookmarkStart w:id="9" w:name="bookmark19"/>
      <w:r>
        <w:lastRenderedPageBreak/>
        <w:t>Financement</w:t>
      </w:r>
      <w:bookmarkEnd w:id="9"/>
    </w:p>
    <w:p w:rsidR="00657FD7" w:rsidRDefault="00E34761">
      <w:pPr>
        <w:pStyle w:val="Texteducorps0"/>
        <w:spacing w:after="0"/>
      </w:pPr>
      <w:r>
        <w:t>Les travaux objet du présent appel d’offres sont financés par le Budget d’investissement Public du MINEDUB de l’exercice 2021 sur les lignes d’imputation budgétaire ;</w:t>
      </w:r>
    </w:p>
    <w:p w:rsidR="00657FD7" w:rsidRDefault="00E34761">
      <w:pPr>
        <w:pStyle w:val="Titre10"/>
        <w:keepNext/>
        <w:keepLines/>
        <w:spacing w:after="140"/>
      </w:pPr>
      <w:bookmarkStart w:id="10" w:name="bookmark21"/>
      <w:r>
        <w:t>IW00861 55 15 198 19 641320 2225</w:t>
      </w:r>
      <w:bookmarkEnd w:id="10"/>
    </w:p>
    <w:p w:rsidR="00657FD7" w:rsidRDefault="00E34761">
      <w:pPr>
        <w:pStyle w:val="Titre30"/>
        <w:keepNext/>
        <w:keepLines/>
        <w:numPr>
          <w:ilvl w:val="0"/>
          <w:numId w:val="3"/>
        </w:numPr>
        <w:tabs>
          <w:tab w:val="left" w:pos="724"/>
        </w:tabs>
        <w:ind w:firstLine="340"/>
        <w:jc w:val="both"/>
      </w:pPr>
      <w:bookmarkStart w:id="11" w:name="bookmark23"/>
      <w:r>
        <w:t>Cautionnement provisoire</w:t>
      </w:r>
      <w:bookmarkEnd w:id="11"/>
    </w:p>
    <w:p w:rsidR="00657FD7" w:rsidRDefault="00E34761">
      <w:pPr>
        <w:pStyle w:val="Texteducorps0"/>
        <w:spacing w:after="280"/>
        <w:jc w:val="both"/>
      </w:pPr>
      <w:r>
        <w:t>Chaque soumissionnaire doit joindre à ses pièces administratives, une caution de soumission établie par une banque de premier ordre ou tout autre structure agréées par le Ministère chargé des finances et dont la liste figure dans la pièce 12 du DAO, d’un m</w:t>
      </w:r>
      <w:r>
        <w:t xml:space="preserve">ontant de </w:t>
      </w:r>
      <w:r>
        <w:rPr>
          <w:b/>
          <w:bCs/>
        </w:rPr>
        <w:t xml:space="preserve">trois cent quarante mille (340 000) </w:t>
      </w:r>
      <w:r>
        <w:t>F CFA, valable pendant trente (30) jours au-delà de la date originelle de validité des offres.</w:t>
      </w:r>
    </w:p>
    <w:p w:rsidR="00657FD7" w:rsidRDefault="00E34761">
      <w:pPr>
        <w:pStyle w:val="Titre30"/>
        <w:keepNext/>
        <w:keepLines/>
        <w:numPr>
          <w:ilvl w:val="0"/>
          <w:numId w:val="3"/>
        </w:numPr>
        <w:tabs>
          <w:tab w:val="left" w:pos="716"/>
        </w:tabs>
        <w:ind w:firstLine="340"/>
        <w:jc w:val="both"/>
      </w:pPr>
      <w:bookmarkStart w:id="12" w:name="bookmark25"/>
      <w:r>
        <w:t>Consultation du Dossier d’Appel d’Offres</w:t>
      </w:r>
      <w:bookmarkEnd w:id="12"/>
    </w:p>
    <w:p w:rsidR="00657FD7" w:rsidRDefault="00E34761">
      <w:pPr>
        <w:pStyle w:val="Texteducorps0"/>
        <w:spacing w:after="280" w:line="257" w:lineRule="auto"/>
      </w:pPr>
      <w:r>
        <w:t>Le dossier peut être consulté aux jours et heures ouvrables à la Commune d</w:t>
      </w:r>
      <w:r>
        <w:t>e Guidiguis dès publication du présent Avis.</w:t>
      </w:r>
    </w:p>
    <w:p w:rsidR="00657FD7" w:rsidRDefault="00E34761">
      <w:pPr>
        <w:pStyle w:val="Titre30"/>
        <w:keepNext/>
        <w:keepLines/>
        <w:numPr>
          <w:ilvl w:val="0"/>
          <w:numId w:val="3"/>
        </w:numPr>
        <w:tabs>
          <w:tab w:val="left" w:pos="724"/>
        </w:tabs>
        <w:ind w:firstLine="340"/>
        <w:jc w:val="both"/>
      </w:pPr>
      <w:bookmarkStart w:id="13" w:name="bookmark27"/>
      <w:r>
        <w:t>Acquisition du Dossier d’Appel d’Offres</w:t>
      </w:r>
      <w:bookmarkEnd w:id="13"/>
    </w:p>
    <w:p w:rsidR="00657FD7" w:rsidRDefault="00E34761">
      <w:pPr>
        <w:pStyle w:val="Texteducorps0"/>
        <w:spacing w:after="280"/>
      </w:pPr>
      <w:r>
        <w:t>Le dossier peut être obtenu à la Commune de Guidiguis dès publication du présent avis, sur présentation d’une quittance de versement d’une somme non remboursable de 30.000</w:t>
      </w:r>
      <w:r>
        <w:t xml:space="preserve"> (trente mille) francs CFA, payable à la Recette municipale de GUIDIGUIS.</w:t>
      </w:r>
    </w:p>
    <w:p w:rsidR="00657FD7" w:rsidRDefault="00E34761">
      <w:pPr>
        <w:pStyle w:val="Titre30"/>
        <w:keepNext/>
        <w:keepLines/>
        <w:numPr>
          <w:ilvl w:val="0"/>
          <w:numId w:val="3"/>
        </w:numPr>
        <w:tabs>
          <w:tab w:val="left" w:pos="828"/>
        </w:tabs>
        <w:ind w:firstLine="340"/>
        <w:jc w:val="both"/>
      </w:pPr>
      <w:bookmarkStart w:id="14" w:name="bookmark29"/>
      <w:r>
        <w:t>Remise des offres</w:t>
      </w:r>
      <w:bookmarkEnd w:id="14"/>
    </w:p>
    <w:p w:rsidR="00657FD7" w:rsidRDefault="00E34761">
      <w:pPr>
        <w:pStyle w:val="Texteducorps0"/>
        <w:spacing w:after="280"/>
      </w:pPr>
      <w:r>
        <w:t xml:space="preserve">Chaque offre rédigée en français ou en anglais en </w:t>
      </w:r>
      <w:r>
        <w:rPr>
          <w:b/>
          <w:bCs/>
        </w:rPr>
        <w:t xml:space="preserve">sept (07) exemplaires </w:t>
      </w:r>
      <w:r>
        <w:t xml:space="preserve">dont </w:t>
      </w:r>
      <w:r>
        <w:rPr>
          <w:b/>
          <w:bCs/>
        </w:rPr>
        <w:t xml:space="preserve">un (01) original </w:t>
      </w:r>
      <w:r>
        <w:t xml:space="preserve">et </w:t>
      </w:r>
      <w:r>
        <w:rPr>
          <w:b/>
          <w:bCs/>
        </w:rPr>
        <w:t xml:space="preserve">six (06) copies </w:t>
      </w:r>
      <w:r>
        <w:t>marquées comme telles, devra être déposée à la Mair</w:t>
      </w:r>
      <w:r>
        <w:t xml:space="preserve">ie de Guidiguis, au plus tard le </w:t>
      </w:r>
      <w:r>
        <w:rPr>
          <w:b/>
          <w:bCs/>
        </w:rPr>
        <w:t xml:space="preserve">25/02/2021 </w:t>
      </w:r>
      <w:r>
        <w:t xml:space="preserve">à </w:t>
      </w:r>
      <w:r>
        <w:rPr>
          <w:b/>
          <w:bCs/>
        </w:rPr>
        <w:t xml:space="preserve">12 </w:t>
      </w:r>
      <w:r>
        <w:t>H 00 et devra porter la mention :</w:t>
      </w:r>
    </w:p>
    <w:p w:rsidR="00657FD7" w:rsidRDefault="00E34761">
      <w:pPr>
        <w:pStyle w:val="Texteducorps0"/>
        <w:spacing w:after="0" w:line="283" w:lineRule="auto"/>
        <w:jc w:val="center"/>
      </w:pPr>
      <w:r>
        <w:rPr>
          <w:b/>
          <w:bCs/>
        </w:rPr>
        <w:t>AVIS D’APPEL D’OFFRES NATIONAL OUVERT N°003/AONO/AC/C/GDG/CIPM/T-BEC/2021 DU</w:t>
      </w:r>
    </w:p>
    <w:p w:rsidR="00657FD7" w:rsidRDefault="00E34761">
      <w:pPr>
        <w:pStyle w:val="Texteducorps0"/>
        <w:spacing w:after="280" w:line="283" w:lineRule="auto"/>
        <w:ind w:left="1540" w:hanging="1260"/>
        <w:jc w:val="both"/>
      </w:pPr>
      <w:r>
        <w:rPr>
          <w:b/>
          <w:bCs/>
        </w:rPr>
        <w:t>26/01/2021 POUR LES TRAVAUX DE CONSTRUCTION D’UN LOGEMENT D’ASTREINTE POUR ENSEIGNANTS A NGARMAS</w:t>
      </w:r>
      <w:r>
        <w:rPr>
          <w:b/>
          <w:bCs/>
        </w:rPr>
        <w:t>SE DANS LA COMMUNE DE GUIDIGUIS</w:t>
      </w:r>
    </w:p>
    <w:p w:rsidR="00657FD7" w:rsidRDefault="00E34761">
      <w:pPr>
        <w:pStyle w:val="Texteducorps0"/>
        <w:spacing w:after="320"/>
        <w:jc w:val="center"/>
      </w:pPr>
      <w:r>
        <w:rPr>
          <w:b/>
          <w:bCs/>
          <w:i/>
          <w:iCs/>
        </w:rPr>
        <w:t>"A n'ouvrir qu'en séance de dépouillement”</w:t>
      </w:r>
    </w:p>
    <w:p w:rsidR="00657FD7" w:rsidRDefault="00E34761">
      <w:pPr>
        <w:pStyle w:val="Titre30"/>
        <w:keepNext/>
        <w:keepLines/>
        <w:numPr>
          <w:ilvl w:val="0"/>
          <w:numId w:val="3"/>
        </w:numPr>
        <w:tabs>
          <w:tab w:val="left" w:pos="727"/>
        </w:tabs>
        <w:ind w:firstLine="340"/>
        <w:jc w:val="both"/>
      </w:pPr>
      <w:bookmarkStart w:id="15" w:name="bookmark31"/>
      <w:r>
        <w:t>- Recevabilité des offres</w:t>
      </w:r>
      <w:bookmarkEnd w:id="15"/>
    </w:p>
    <w:p w:rsidR="00657FD7" w:rsidRDefault="00E34761">
      <w:pPr>
        <w:pStyle w:val="Texteducorps0"/>
        <w:spacing w:after="0"/>
        <w:ind w:firstLine="740"/>
        <w:jc w:val="both"/>
      </w:pPr>
      <w:r>
        <w:t>Sous peine de rejet, les pièces du dossier administratif requises doivent être produites en originaux ou en copies certifiées conformes par le service émet</w:t>
      </w:r>
      <w:r>
        <w:t>teur ou une autorité administrative (Préfet, Sous-préfet ...), conformément aux stipulations du Règlement Particulier de l’Appel d’Offres.</w:t>
      </w:r>
    </w:p>
    <w:p w:rsidR="00657FD7" w:rsidRDefault="00E34761">
      <w:pPr>
        <w:pStyle w:val="Texteducorps0"/>
        <w:spacing w:after="0"/>
        <w:ind w:firstLine="740"/>
        <w:jc w:val="both"/>
      </w:pPr>
      <w:r>
        <w:t xml:space="preserve">Elles doivent dater de moins de trois (03) mois précédant la date originelle de dépôt des offres ou avoir été </w:t>
      </w:r>
      <w:r>
        <w:t>établies postérieurement à la date de signature de l’Avis d’Appel d’Offres.</w:t>
      </w:r>
    </w:p>
    <w:p w:rsidR="00657FD7" w:rsidRDefault="00E34761">
      <w:pPr>
        <w:pStyle w:val="Texteducorps0"/>
        <w:spacing w:after="280"/>
        <w:ind w:firstLine="740"/>
        <w:jc w:val="both"/>
      </w:pPr>
      <w:r>
        <w:t>Toute offre incomplète conformément aux prescriptions du Dossier d’Appel d’Offres sera déclarée irrecevable, notamment l'absence de la caution de soumission délivrée par une banque</w:t>
      </w:r>
      <w:r>
        <w:t xml:space="preserve"> de premier ordre ou tout autre structure agréées par le Ministère chargé des Finances.</w:t>
      </w:r>
    </w:p>
    <w:p w:rsidR="00657FD7" w:rsidRDefault="00E34761">
      <w:pPr>
        <w:pStyle w:val="Titre30"/>
        <w:keepNext/>
        <w:keepLines/>
        <w:numPr>
          <w:ilvl w:val="0"/>
          <w:numId w:val="3"/>
        </w:numPr>
        <w:tabs>
          <w:tab w:val="left" w:pos="835"/>
        </w:tabs>
        <w:spacing w:line="252" w:lineRule="auto"/>
        <w:ind w:firstLine="340"/>
        <w:jc w:val="both"/>
      </w:pPr>
      <w:bookmarkStart w:id="16" w:name="bookmark33"/>
      <w:r>
        <w:t>Ouverture des plis</w:t>
      </w:r>
      <w:bookmarkEnd w:id="16"/>
    </w:p>
    <w:p w:rsidR="00657FD7" w:rsidRDefault="00E34761">
      <w:pPr>
        <w:pStyle w:val="Texteducorps0"/>
        <w:spacing w:after="0" w:line="252" w:lineRule="auto"/>
      </w:pPr>
      <w:r>
        <w:t xml:space="preserve">L’ouverture des plis se fera en un temps. L'ouverture des pièces administratives, des offres techniques et financières aura lieu le </w:t>
      </w:r>
      <w:r>
        <w:rPr>
          <w:b/>
          <w:bCs/>
        </w:rPr>
        <w:t>25/02/2021 à 13 H</w:t>
      </w:r>
      <w:r>
        <w:rPr>
          <w:b/>
          <w:bCs/>
        </w:rPr>
        <w:t xml:space="preserve"> 00 </w:t>
      </w:r>
      <w:r>
        <w:t>par la Commission Interne de Passation des Marchés de la Commune de Guidiguis sis à la Mairie de Guidiguis.</w:t>
      </w:r>
    </w:p>
    <w:p w:rsidR="00657FD7" w:rsidRDefault="00E34761">
      <w:pPr>
        <w:pStyle w:val="Texteducorps0"/>
        <w:spacing w:after="280" w:line="252" w:lineRule="auto"/>
      </w:pPr>
      <w:r>
        <w:t>Seuls les soumissionnaires peuvent assister à cette séance d'ouverture ou s'y faire représenter par une personne de leur choix dûment mandatée.</w:t>
      </w:r>
    </w:p>
    <w:p w:rsidR="00657FD7" w:rsidRDefault="00E34761">
      <w:pPr>
        <w:pStyle w:val="Texteducorps0"/>
        <w:numPr>
          <w:ilvl w:val="0"/>
          <w:numId w:val="3"/>
        </w:numPr>
        <w:tabs>
          <w:tab w:val="left" w:pos="839"/>
        </w:tabs>
        <w:spacing w:after="0"/>
        <w:ind w:firstLine="340"/>
        <w:jc w:val="both"/>
      </w:pPr>
      <w:r>
        <w:rPr>
          <w:b/>
          <w:bCs/>
        </w:rPr>
        <w:t>Critères d’évaluation</w:t>
      </w:r>
    </w:p>
    <w:p w:rsidR="00657FD7" w:rsidRDefault="00E34761">
      <w:pPr>
        <w:pStyle w:val="Texteducorps0"/>
        <w:numPr>
          <w:ilvl w:val="0"/>
          <w:numId w:val="4"/>
        </w:numPr>
        <w:tabs>
          <w:tab w:val="left" w:pos="687"/>
        </w:tabs>
        <w:spacing w:after="0"/>
      </w:pPr>
      <w:r>
        <w:rPr>
          <w:b/>
          <w:bCs/>
          <w:i/>
          <w:iCs/>
        </w:rPr>
        <w:lastRenderedPageBreak/>
        <w:t>Critères éliminatoires</w:t>
      </w:r>
    </w:p>
    <w:p w:rsidR="00657FD7" w:rsidRDefault="00E34761">
      <w:pPr>
        <w:pStyle w:val="Texteducorps0"/>
        <w:spacing w:after="0"/>
        <w:jc w:val="both"/>
      </w:pPr>
      <w:r>
        <w:t>Les critères éliminatoires porteront essentiellement sur :</w:t>
      </w:r>
    </w:p>
    <w:p w:rsidR="00657FD7" w:rsidRDefault="00E34761">
      <w:pPr>
        <w:pStyle w:val="Texteducorps0"/>
        <w:numPr>
          <w:ilvl w:val="0"/>
          <w:numId w:val="5"/>
        </w:numPr>
        <w:tabs>
          <w:tab w:val="left" w:pos="687"/>
        </w:tabs>
        <w:spacing w:after="0"/>
        <w:ind w:firstLine="340"/>
        <w:jc w:val="both"/>
      </w:pPr>
      <w:r>
        <w:t>L’absence de la caution de soumission ;</w:t>
      </w:r>
    </w:p>
    <w:p w:rsidR="00657FD7" w:rsidRDefault="00E34761">
      <w:pPr>
        <w:pStyle w:val="Texteducorps0"/>
        <w:numPr>
          <w:ilvl w:val="0"/>
          <w:numId w:val="5"/>
        </w:numPr>
        <w:tabs>
          <w:tab w:val="left" w:pos="687"/>
        </w:tabs>
        <w:spacing w:after="0"/>
        <w:ind w:firstLine="340"/>
        <w:jc w:val="both"/>
      </w:pPr>
      <w:r>
        <w:t>La Fausse déclaration ou pièce falsifiée ;</w:t>
      </w:r>
    </w:p>
    <w:p w:rsidR="00657FD7" w:rsidRDefault="00E34761">
      <w:pPr>
        <w:pStyle w:val="Texteducorps0"/>
        <w:numPr>
          <w:ilvl w:val="0"/>
          <w:numId w:val="5"/>
        </w:numPr>
        <w:tabs>
          <w:tab w:val="left" w:pos="687"/>
        </w:tabs>
        <w:spacing w:after="0"/>
        <w:ind w:firstLine="340"/>
        <w:jc w:val="both"/>
      </w:pPr>
      <w:r>
        <w:t>L’absence d’un prix unitaire quantifié dans " l’Offre financière " ;</w:t>
      </w:r>
    </w:p>
    <w:p w:rsidR="00657FD7" w:rsidRDefault="00E34761">
      <w:pPr>
        <w:pStyle w:val="Texteducorps0"/>
        <w:numPr>
          <w:ilvl w:val="0"/>
          <w:numId w:val="5"/>
        </w:numPr>
        <w:tabs>
          <w:tab w:val="left" w:pos="687"/>
        </w:tabs>
        <w:spacing w:after="280"/>
        <w:ind w:firstLine="340"/>
        <w:jc w:val="both"/>
      </w:pPr>
      <w:r>
        <w:t>La note technique inférieure à 70% des oui ;</w:t>
      </w:r>
      <w:r>
        <w:br w:type="page"/>
      </w:r>
    </w:p>
    <w:p w:rsidR="00657FD7" w:rsidRDefault="00E34761">
      <w:pPr>
        <w:pStyle w:val="Texteducorps0"/>
        <w:spacing w:after="260"/>
        <w:ind w:firstLine="380"/>
        <w:jc w:val="both"/>
      </w:pPr>
      <w:r>
        <w:lastRenderedPageBreak/>
        <w:t>Sous peine de rejet, la caution de soumission et l'attestation de domiciliation bancaire du soumissionnaire doivent être impérativement produites en originaux, les autres pièces en originaux ou en copies certif</w:t>
      </w:r>
      <w:r>
        <w:t>iées conformes. Ces justifications administratives doivent dater de moins de trois (03) mois et être conformes aux modèles.</w:t>
      </w:r>
    </w:p>
    <w:p w:rsidR="00657FD7" w:rsidRDefault="00E34761">
      <w:pPr>
        <w:pStyle w:val="Texteducorps0"/>
        <w:numPr>
          <w:ilvl w:val="0"/>
          <w:numId w:val="4"/>
        </w:numPr>
        <w:tabs>
          <w:tab w:val="left" w:pos="713"/>
        </w:tabs>
        <w:spacing w:after="0"/>
        <w:jc w:val="both"/>
      </w:pPr>
      <w:r>
        <w:rPr>
          <w:b/>
          <w:bCs/>
          <w:i/>
          <w:iCs/>
        </w:rPr>
        <w:t>Critères essentiels</w:t>
      </w:r>
    </w:p>
    <w:p w:rsidR="00657FD7" w:rsidRDefault="00E34761">
      <w:pPr>
        <w:pStyle w:val="Texteducorps0"/>
        <w:spacing w:after="260"/>
        <w:jc w:val="both"/>
      </w:pPr>
      <w:r>
        <w:t>Les critères relatifs à la qualification des candidats porteront sur : *</w:t>
      </w:r>
    </w:p>
    <w:tbl>
      <w:tblPr>
        <w:tblOverlap w:val="never"/>
        <w:tblW w:w="0" w:type="auto"/>
        <w:tblLayout w:type="fixed"/>
        <w:tblCellMar>
          <w:left w:w="10" w:type="dxa"/>
          <w:right w:w="10" w:type="dxa"/>
        </w:tblCellMar>
        <w:tblLook w:val="0000"/>
      </w:tblPr>
      <w:tblGrid>
        <w:gridCol w:w="410"/>
        <w:gridCol w:w="7916"/>
        <w:gridCol w:w="1130"/>
      </w:tblGrid>
      <w:tr w:rsidR="00657FD7">
        <w:tblPrEx>
          <w:tblCellMar>
            <w:top w:w="0" w:type="dxa"/>
            <w:bottom w:w="0" w:type="dxa"/>
          </w:tblCellMar>
        </w:tblPrEx>
        <w:trPr>
          <w:trHeight w:hRule="exact" w:val="540"/>
        </w:trPr>
        <w:tc>
          <w:tcPr>
            <w:tcW w:w="410" w:type="dxa"/>
            <w:tcBorders>
              <w:top w:val="single" w:sz="4" w:space="0" w:color="auto"/>
              <w:left w:val="single" w:sz="4" w:space="0" w:color="auto"/>
            </w:tcBorders>
            <w:shd w:val="clear" w:color="auto" w:fill="auto"/>
            <w:vAlign w:val="center"/>
          </w:tcPr>
          <w:p w:rsidR="00657FD7" w:rsidRDefault="00E34761">
            <w:pPr>
              <w:pStyle w:val="Autres0"/>
              <w:spacing w:after="0"/>
              <w:ind w:firstLine="140"/>
            </w:pPr>
            <w:r>
              <w:rPr>
                <w:b/>
                <w:bCs/>
              </w:rPr>
              <w:t>1.</w:t>
            </w:r>
          </w:p>
        </w:tc>
        <w:tc>
          <w:tcPr>
            <w:tcW w:w="7916" w:type="dxa"/>
            <w:tcBorders>
              <w:top w:val="single" w:sz="4" w:space="0" w:color="auto"/>
              <w:left w:val="single" w:sz="4" w:space="0" w:color="auto"/>
            </w:tcBorders>
            <w:shd w:val="clear" w:color="auto" w:fill="auto"/>
            <w:vAlign w:val="bottom"/>
          </w:tcPr>
          <w:p w:rsidR="00657FD7" w:rsidRDefault="00E34761">
            <w:pPr>
              <w:pStyle w:val="Autres0"/>
              <w:spacing w:after="0"/>
            </w:pPr>
            <w:r>
              <w:t xml:space="preserve">Un Tableau comportant le bilan des </w:t>
            </w:r>
            <w:r>
              <w:t>travaux sur trois années supérieur ou égal au montant prévisionnel par année du marché ;</w:t>
            </w:r>
          </w:p>
        </w:tc>
        <w:tc>
          <w:tcPr>
            <w:tcW w:w="1130"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oui/non</w:t>
            </w:r>
          </w:p>
        </w:tc>
      </w:tr>
      <w:tr w:rsidR="00657FD7">
        <w:tblPrEx>
          <w:tblCellMar>
            <w:top w:w="0" w:type="dxa"/>
            <w:bottom w:w="0" w:type="dxa"/>
          </w:tblCellMar>
        </w:tblPrEx>
        <w:trPr>
          <w:trHeight w:hRule="exact" w:val="266"/>
        </w:trPr>
        <w:tc>
          <w:tcPr>
            <w:tcW w:w="410" w:type="dxa"/>
            <w:tcBorders>
              <w:top w:val="single" w:sz="4" w:space="0" w:color="auto"/>
              <w:left w:val="single" w:sz="4" w:space="0" w:color="auto"/>
            </w:tcBorders>
            <w:shd w:val="clear" w:color="auto" w:fill="auto"/>
            <w:vAlign w:val="bottom"/>
          </w:tcPr>
          <w:p w:rsidR="00657FD7" w:rsidRDefault="00E34761">
            <w:pPr>
              <w:pStyle w:val="Autres0"/>
              <w:spacing w:after="0"/>
              <w:ind w:firstLine="140"/>
            </w:pPr>
            <w:r>
              <w:t>2.</w:t>
            </w:r>
          </w:p>
        </w:tc>
        <w:tc>
          <w:tcPr>
            <w:tcW w:w="7916" w:type="dxa"/>
            <w:tcBorders>
              <w:top w:val="single" w:sz="4" w:space="0" w:color="auto"/>
              <w:left w:val="single" w:sz="4" w:space="0" w:color="auto"/>
            </w:tcBorders>
            <w:shd w:val="clear" w:color="auto" w:fill="auto"/>
            <w:vAlign w:val="bottom"/>
          </w:tcPr>
          <w:p w:rsidR="00657FD7" w:rsidRDefault="00E34761">
            <w:pPr>
              <w:pStyle w:val="Autres0"/>
              <w:spacing w:after="0"/>
            </w:pPr>
            <w:r>
              <w:t>Les références de l’entreprise dans les réalisations similaires ;</w:t>
            </w:r>
          </w:p>
        </w:tc>
        <w:tc>
          <w:tcPr>
            <w:tcW w:w="1130"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oui/non</w:t>
            </w:r>
          </w:p>
        </w:tc>
      </w:tr>
      <w:tr w:rsidR="00657FD7">
        <w:tblPrEx>
          <w:tblCellMar>
            <w:top w:w="0" w:type="dxa"/>
            <w:bottom w:w="0" w:type="dxa"/>
          </w:tblCellMar>
        </w:tblPrEx>
        <w:trPr>
          <w:trHeight w:hRule="exact" w:val="533"/>
        </w:trPr>
        <w:tc>
          <w:tcPr>
            <w:tcW w:w="410" w:type="dxa"/>
            <w:tcBorders>
              <w:top w:val="single" w:sz="4" w:space="0" w:color="auto"/>
              <w:left w:val="single" w:sz="4" w:space="0" w:color="auto"/>
            </w:tcBorders>
            <w:shd w:val="clear" w:color="auto" w:fill="auto"/>
          </w:tcPr>
          <w:p w:rsidR="00657FD7" w:rsidRDefault="00E34761">
            <w:pPr>
              <w:pStyle w:val="Autres0"/>
              <w:spacing w:after="0"/>
              <w:ind w:firstLine="140"/>
            </w:pPr>
            <w:r>
              <w:t>3.</w:t>
            </w:r>
          </w:p>
        </w:tc>
        <w:tc>
          <w:tcPr>
            <w:tcW w:w="7916" w:type="dxa"/>
            <w:tcBorders>
              <w:top w:val="single" w:sz="4" w:space="0" w:color="auto"/>
              <w:left w:val="single" w:sz="4" w:space="0" w:color="auto"/>
            </w:tcBorders>
            <w:shd w:val="clear" w:color="auto" w:fill="auto"/>
            <w:vAlign w:val="bottom"/>
          </w:tcPr>
          <w:p w:rsidR="00657FD7" w:rsidRDefault="00E34761">
            <w:pPr>
              <w:pStyle w:val="Autres0"/>
              <w:spacing w:after="0" w:line="252" w:lineRule="auto"/>
            </w:pPr>
            <w:r>
              <w:t>L’expérience du personnel d’encadrement technique sur le chantier (Personnels</w:t>
            </w:r>
            <w:r>
              <w:t xml:space="preserve"> du chantier);</w:t>
            </w:r>
          </w:p>
        </w:tc>
        <w:tc>
          <w:tcPr>
            <w:tcW w:w="1130"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oui/non</w:t>
            </w:r>
          </w:p>
        </w:tc>
      </w:tr>
      <w:tr w:rsidR="00657FD7">
        <w:tblPrEx>
          <w:tblCellMar>
            <w:top w:w="0" w:type="dxa"/>
            <w:bottom w:w="0" w:type="dxa"/>
          </w:tblCellMar>
        </w:tblPrEx>
        <w:trPr>
          <w:trHeight w:hRule="exact" w:val="522"/>
        </w:trPr>
        <w:tc>
          <w:tcPr>
            <w:tcW w:w="410" w:type="dxa"/>
            <w:tcBorders>
              <w:top w:val="single" w:sz="4" w:space="0" w:color="auto"/>
              <w:left w:val="single" w:sz="4" w:space="0" w:color="auto"/>
            </w:tcBorders>
            <w:shd w:val="clear" w:color="auto" w:fill="auto"/>
            <w:vAlign w:val="center"/>
          </w:tcPr>
          <w:p w:rsidR="00657FD7" w:rsidRDefault="00E34761">
            <w:pPr>
              <w:pStyle w:val="Autres0"/>
              <w:spacing w:after="0"/>
              <w:ind w:firstLine="140"/>
            </w:pPr>
            <w:r>
              <w:t>4.</w:t>
            </w:r>
          </w:p>
        </w:tc>
        <w:tc>
          <w:tcPr>
            <w:tcW w:w="7916" w:type="dxa"/>
            <w:tcBorders>
              <w:top w:val="single" w:sz="4" w:space="0" w:color="auto"/>
              <w:left w:val="single" w:sz="4" w:space="0" w:color="auto"/>
            </w:tcBorders>
            <w:shd w:val="clear" w:color="auto" w:fill="auto"/>
            <w:vAlign w:val="bottom"/>
          </w:tcPr>
          <w:p w:rsidR="00657FD7" w:rsidRDefault="00E34761">
            <w:pPr>
              <w:pStyle w:val="Autres0"/>
              <w:spacing w:after="0"/>
            </w:pPr>
            <w:r>
              <w:t>Les matériels essentiels (Camion benne, Petits outillage de chantier et Véhicule de liaison) ;</w:t>
            </w:r>
          </w:p>
        </w:tc>
        <w:tc>
          <w:tcPr>
            <w:tcW w:w="1130"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oui/non</w:t>
            </w:r>
          </w:p>
        </w:tc>
      </w:tr>
      <w:tr w:rsidR="00657FD7">
        <w:tblPrEx>
          <w:tblCellMar>
            <w:top w:w="0" w:type="dxa"/>
            <w:bottom w:w="0" w:type="dxa"/>
          </w:tblCellMar>
        </w:tblPrEx>
        <w:trPr>
          <w:trHeight w:hRule="exact" w:val="522"/>
        </w:trPr>
        <w:tc>
          <w:tcPr>
            <w:tcW w:w="410" w:type="dxa"/>
            <w:tcBorders>
              <w:top w:val="single" w:sz="4" w:space="0" w:color="auto"/>
              <w:left w:val="single" w:sz="4" w:space="0" w:color="auto"/>
            </w:tcBorders>
            <w:shd w:val="clear" w:color="auto" w:fill="auto"/>
            <w:vAlign w:val="center"/>
          </w:tcPr>
          <w:p w:rsidR="00657FD7" w:rsidRDefault="00E34761">
            <w:pPr>
              <w:pStyle w:val="Autres0"/>
              <w:spacing w:after="0"/>
              <w:ind w:firstLine="140"/>
            </w:pPr>
            <w:r>
              <w:t>5.</w:t>
            </w:r>
          </w:p>
        </w:tc>
        <w:tc>
          <w:tcPr>
            <w:tcW w:w="7916" w:type="dxa"/>
            <w:tcBorders>
              <w:top w:val="single" w:sz="4" w:space="0" w:color="auto"/>
              <w:left w:val="single" w:sz="4" w:space="0" w:color="auto"/>
            </w:tcBorders>
            <w:shd w:val="clear" w:color="auto" w:fill="auto"/>
            <w:vAlign w:val="bottom"/>
          </w:tcPr>
          <w:p w:rsidR="00657FD7" w:rsidRDefault="00E34761">
            <w:pPr>
              <w:pStyle w:val="Autres0"/>
              <w:spacing w:after="0"/>
            </w:pPr>
            <w:r>
              <w:t xml:space="preserve">La proposition technique : (Installation du chantier, organigramme de chantier ; Organisation des équipes, Mesures </w:t>
            </w:r>
            <w:r>
              <w:t>d’hygiène)</w:t>
            </w:r>
          </w:p>
        </w:tc>
        <w:tc>
          <w:tcPr>
            <w:tcW w:w="1130"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oui/non</w:t>
            </w:r>
          </w:p>
        </w:tc>
      </w:tr>
      <w:tr w:rsidR="00657FD7">
        <w:tblPrEx>
          <w:tblCellMar>
            <w:top w:w="0" w:type="dxa"/>
            <w:bottom w:w="0" w:type="dxa"/>
          </w:tblCellMar>
        </w:tblPrEx>
        <w:trPr>
          <w:trHeight w:hRule="exact" w:val="536"/>
        </w:trPr>
        <w:tc>
          <w:tcPr>
            <w:tcW w:w="410" w:type="dxa"/>
            <w:tcBorders>
              <w:top w:val="single" w:sz="4" w:space="0" w:color="auto"/>
              <w:left w:val="single" w:sz="4" w:space="0" w:color="auto"/>
              <w:bottom w:val="single" w:sz="4" w:space="0" w:color="auto"/>
            </w:tcBorders>
            <w:shd w:val="clear" w:color="auto" w:fill="auto"/>
            <w:vAlign w:val="center"/>
          </w:tcPr>
          <w:p w:rsidR="00657FD7" w:rsidRDefault="00E34761">
            <w:pPr>
              <w:pStyle w:val="Autres0"/>
              <w:spacing w:after="0"/>
              <w:ind w:firstLine="140"/>
            </w:pPr>
            <w:r>
              <w:t>6.</w:t>
            </w:r>
          </w:p>
        </w:tc>
        <w:tc>
          <w:tcPr>
            <w:tcW w:w="7916" w:type="dxa"/>
            <w:tcBorders>
              <w:top w:val="single" w:sz="4" w:space="0" w:color="auto"/>
              <w:left w:val="single" w:sz="4" w:space="0" w:color="auto"/>
              <w:bottom w:val="single" w:sz="4" w:space="0" w:color="auto"/>
            </w:tcBorders>
            <w:shd w:val="clear" w:color="auto" w:fill="auto"/>
          </w:tcPr>
          <w:p w:rsidR="00657FD7" w:rsidRDefault="00E34761">
            <w:pPr>
              <w:pStyle w:val="Autres0"/>
              <w:spacing w:after="0"/>
            </w:pPr>
            <w:r>
              <w:t>Une déclaration sur l’honneur du soumissionnaire, signée et datée certifiant la visite du site</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657FD7" w:rsidRDefault="00E34761">
            <w:pPr>
              <w:pStyle w:val="Autres0"/>
              <w:spacing w:after="0"/>
            </w:pPr>
            <w:r>
              <w:t>oui/non</w:t>
            </w:r>
          </w:p>
        </w:tc>
      </w:tr>
    </w:tbl>
    <w:p w:rsidR="00657FD7" w:rsidRDefault="00657FD7">
      <w:pPr>
        <w:spacing w:after="259" w:line="1" w:lineRule="exact"/>
      </w:pPr>
    </w:p>
    <w:p w:rsidR="00657FD7" w:rsidRDefault="00E34761">
      <w:pPr>
        <w:pStyle w:val="Texteducorps0"/>
        <w:spacing w:after="0"/>
      </w:pPr>
      <w:r>
        <w:rPr>
          <w:b/>
          <w:bCs/>
          <w:i/>
          <w:iCs/>
        </w:rPr>
        <w:t xml:space="preserve">Seuls les soumissionnaires ayant obtenu une note d’au moins 70% de oui à l’évaluation technique seront admis à l’analyse de </w:t>
      </w:r>
      <w:r>
        <w:rPr>
          <w:b/>
          <w:bCs/>
          <w:i/>
          <w:iCs/>
        </w:rPr>
        <w:t>l’offre financière.</w:t>
      </w:r>
    </w:p>
    <w:p w:rsidR="00657FD7" w:rsidRDefault="00E34761">
      <w:pPr>
        <w:pStyle w:val="Titre30"/>
        <w:keepNext/>
        <w:keepLines/>
        <w:spacing w:after="120"/>
      </w:pPr>
      <w:bookmarkStart w:id="17" w:name="bookmark35"/>
      <w:r>
        <w:t>14-Attribution</w:t>
      </w:r>
      <w:bookmarkEnd w:id="17"/>
    </w:p>
    <w:p w:rsidR="00657FD7" w:rsidRDefault="00E34761">
      <w:pPr>
        <w:pStyle w:val="Texteducorps0"/>
        <w:spacing w:after="0" w:line="276" w:lineRule="auto"/>
        <w:jc w:val="both"/>
      </w:pPr>
      <w:r>
        <w:t>L’Autorité Contractante attribuera le Marché au Soumissionnaire dont l’offre a été reconnue conforme pour l’essentiel au Dossier d’Appel d’Offres et qui dispose des capacités techniques et financières requises pour exécut</w:t>
      </w:r>
      <w:r>
        <w:t>er le Marché de façon satisfaisante et dont l’offre a été évaluée la moins-disante en incluant le cas échéant les rabais proposés.</w:t>
      </w:r>
    </w:p>
    <w:p w:rsidR="00657FD7" w:rsidRDefault="00E34761">
      <w:pPr>
        <w:pStyle w:val="Titre30"/>
        <w:keepNext/>
        <w:keepLines/>
        <w:spacing w:line="276" w:lineRule="auto"/>
      </w:pPr>
      <w:bookmarkStart w:id="18" w:name="bookmark37"/>
      <w:r>
        <w:t>15-Durée de validité des offres</w:t>
      </w:r>
      <w:bookmarkEnd w:id="18"/>
    </w:p>
    <w:p w:rsidR="00657FD7" w:rsidRDefault="00E34761">
      <w:pPr>
        <w:pStyle w:val="Texteducorps0"/>
        <w:spacing w:after="0"/>
      </w:pPr>
      <w:r>
        <w:t>Les soumissionnaires restent engagés par leur offre pendant 90 jours à partir de la date limi</w:t>
      </w:r>
      <w:r>
        <w:t>te fixée pour la remise des offres.</w:t>
      </w:r>
    </w:p>
    <w:p w:rsidR="00657FD7" w:rsidRDefault="00E34761">
      <w:pPr>
        <w:pStyle w:val="Titre30"/>
        <w:keepNext/>
        <w:keepLines/>
        <w:numPr>
          <w:ilvl w:val="0"/>
          <w:numId w:val="6"/>
        </w:numPr>
        <w:tabs>
          <w:tab w:val="left" w:pos="862"/>
        </w:tabs>
        <w:jc w:val="both"/>
      </w:pPr>
      <w:bookmarkStart w:id="19" w:name="bookmark39"/>
      <w:r>
        <w:t>Renseignements complémentaires</w:t>
      </w:r>
      <w:bookmarkEnd w:id="19"/>
    </w:p>
    <w:p w:rsidR="00657FD7" w:rsidRDefault="00E34761">
      <w:pPr>
        <w:pStyle w:val="Texteducorps0"/>
        <w:spacing w:after="0"/>
      </w:pPr>
      <w:r>
        <w:t>Les renseignements complémentaires peuvent être obtenus aux jours et heures ouvrables à la Commune de Guidiguis, dès publication du présent avis.</w:t>
      </w:r>
    </w:p>
    <w:p w:rsidR="00657FD7" w:rsidRDefault="00E34761">
      <w:pPr>
        <w:pStyle w:val="Texteducorps0"/>
        <w:spacing w:after="0"/>
      </w:pPr>
      <w:r>
        <w:rPr>
          <w:b/>
          <w:bCs/>
        </w:rPr>
        <w:t>« Pour toute tentative de corruption ou fai</w:t>
      </w:r>
      <w:r>
        <w:rPr>
          <w:b/>
          <w:bCs/>
        </w:rPr>
        <w:t>ts de mauvaises pratiques, bien vouloir appeler la cellule de lutte contre la corruption du MINMAP ou envoyer un SMS aux numéros suivants :</w:t>
      </w:r>
    </w:p>
    <w:p w:rsidR="00657FD7" w:rsidRDefault="00E34761">
      <w:pPr>
        <w:pStyle w:val="Texteducorps0"/>
        <w:spacing w:after="260"/>
        <w:jc w:val="both"/>
      </w:pPr>
      <w:r>
        <w:rPr>
          <w:b/>
          <w:bCs/>
        </w:rPr>
        <w:t>673 20 57 25 / 699 37 07 48 ».</w:t>
      </w:r>
    </w:p>
    <w:p w:rsidR="00657FD7" w:rsidRDefault="00E34761">
      <w:pPr>
        <w:pStyle w:val="Texteducorps0"/>
        <w:tabs>
          <w:tab w:val="left" w:leader="underscore" w:pos="2995"/>
        </w:tabs>
        <w:spacing w:after="60"/>
        <w:jc w:val="center"/>
      </w:pPr>
      <w:r>
        <w:t>Guidiguis, le</w:t>
      </w:r>
      <w:r>
        <w:tab/>
      </w:r>
    </w:p>
    <w:p w:rsidR="00657FD7" w:rsidRDefault="00E34761">
      <w:pPr>
        <w:pStyle w:val="Titre30"/>
        <w:keepNext/>
        <w:keepLines/>
        <w:ind w:firstLine="0"/>
        <w:jc w:val="both"/>
      </w:pPr>
      <w:r>
        <w:rPr>
          <w:noProof/>
          <w:lang w:bidi="ar-SA"/>
        </w:rPr>
        <w:drawing>
          <wp:anchor distT="182880" distB="0" distL="114300" distR="205740" simplePos="0" relativeHeight="125829379" behindDoc="0" locked="0" layoutInCell="1" allowOverlap="1">
            <wp:simplePos x="0" y="0"/>
            <wp:positionH relativeFrom="page">
              <wp:posOffset>4222115</wp:posOffset>
            </wp:positionH>
            <wp:positionV relativeFrom="paragraph">
              <wp:posOffset>284480</wp:posOffset>
            </wp:positionV>
            <wp:extent cx="2578735" cy="1755775"/>
            <wp:effectExtent l="0" t="0" r="0" b="0"/>
            <wp:wrapSquare wrapText="lef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578735" cy="1755775"/>
                    </a:xfrm>
                    <a:prstGeom prst="rect">
                      <a:avLst/>
                    </a:prstGeom>
                  </pic:spPr>
                </pic:pic>
              </a:graphicData>
            </a:graphic>
          </wp:anchor>
        </w:drawing>
      </w:r>
      <w:r w:rsidR="00657FD7">
        <w:pict>
          <v:shapetype id="_x0000_t202" coordsize="21600,21600" o:spt="202" path="m,l,21600r21600,l21600,xe">
            <v:stroke joinstyle="miter"/>
            <v:path gradientshapeok="t" o:connecttype="rect"/>
          </v:shapetype>
          <v:shape id="_x0000_s1031" type="#_x0000_t202" style="position:absolute;left:0;text-align:left;margin-left:376.35pt;margin-top:8pt;width:166.15pt;height:13.15pt;z-index:251657729;mso-wrap-distance-left:0;mso-wrap-distance-right:0;mso-position-horizontal-relative:page;mso-position-vertical-relative:text" filled="f" stroked="f">
            <v:textbox inset="0,0,0,0">
              <w:txbxContent>
                <w:p w:rsidR="00657FD7" w:rsidRDefault="00E34761">
                  <w:pPr>
                    <w:pStyle w:val="Lgendedelimage0"/>
                  </w:pPr>
                  <w:r>
                    <w:t>Le Maire de la Commune de Guidiguis</w:t>
                  </w:r>
                </w:p>
              </w:txbxContent>
            </v:textbox>
            <w10:wrap anchorx="page"/>
          </v:shape>
        </w:pict>
      </w:r>
      <w:bookmarkStart w:id="20" w:name="bookmark41"/>
      <w:r>
        <w:rPr>
          <w:u w:val="single"/>
        </w:rPr>
        <w:t>COPIE</w:t>
      </w:r>
      <w:r>
        <w:t xml:space="preserve"> .</w:t>
      </w:r>
      <w:bookmarkEnd w:id="20"/>
    </w:p>
    <w:p w:rsidR="00657FD7" w:rsidRDefault="00E34761">
      <w:pPr>
        <w:pStyle w:val="Texteducorps20"/>
        <w:numPr>
          <w:ilvl w:val="0"/>
          <w:numId w:val="7"/>
        </w:numPr>
        <w:tabs>
          <w:tab w:val="left" w:pos="243"/>
        </w:tabs>
        <w:spacing w:after="0" w:line="240" w:lineRule="auto"/>
        <w:jc w:val="both"/>
      </w:pPr>
      <w:r>
        <w:t>M1NMAP/YDE (ATCR)</w:t>
      </w:r>
    </w:p>
    <w:p w:rsidR="00657FD7" w:rsidRDefault="00E34761">
      <w:pPr>
        <w:pStyle w:val="Texteducorps20"/>
        <w:numPr>
          <w:ilvl w:val="0"/>
          <w:numId w:val="7"/>
        </w:numPr>
        <w:tabs>
          <w:tab w:val="left" w:pos="243"/>
        </w:tabs>
        <w:spacing w:after="0" w:line="240" w:lineRule="auto"/>
        <w:jc w:val="both"/>
      </w:pPr>
      <w:r>
        <w:t>ARMP (Pour publication et archivage)</w:t>
      </w:r>
    </w:p>
    <w:p w:rsidR="00657FD7" w:rsidRDefault="00E34761">
      <w:pPr>
        <w:pStyle w:val="Texteducorps20"/>
        <w:numPr>
          <w:ilvl w:val="0"/>
          <w:numId w:val="7"/>
        </w:numPr>
        <w:tabs>
          <w:tab w:val="left" w:pos="243"/>
        </w:tabs>
        <w:spacing w:after="0" w:line="240" w:lineRule="auto"/>
        <w:jc w:val="both"/>
      </w:pPr>
      <w:r>
        <w:t>PRESIDENTE CIPM (Pour infos)</w:t>
      </w:r>
    </w:p>
    <w:p w:rsidR="00657FD7" w:rsidRDefault="00E34761">
      <w:pPr>
        <w:pStyle w:val="Texteducorps20"/>
        <w:numPr>
          <w:ilvl w:val="0"/>
          <w:numId w:val="7"/>
        </w:numPr>
        <w:tabs>
          <w:tab w:val="left" w:pos="243"/>
        </w:tabs>
        <w:spacing w:after="0" w:line="240" w:lineRule="auto"/>
        <w:jc w:val="both"/>
        <w:sectPr w:rsidR="00657FD7" w:rsidSect="009F0236">
          <w:type w:val="continuous"/>
          <w:pgSz w:w="11900" w:h="16840"/>
          <w:pgMar w:top="384" w:right="1268" w:bottom="2925" w:left="1422" w:header="0" w:footer="3" w:gutter="0"/>
          <w:cols w:space="720"/>
          <w:noEndnote/>
          <w:docGrid w:linePitch="360"/>
        </w:sectPr>
      </w:pPr>
      <w:r>
        <w:t>AFF1CHAGE/CHRONOS./-</w:t>
      </w:r>
    </w:p>
    <w:p w:rsidR="00657FD7" w:rsidRDefault="00E34761">
      <w:pPr>
        <w:pStyle w:val="Texteducorps30"/>
        <w:ind w:firstLine="560"/>
        <w:jc w:val="both"/>
        <w:rPr>
          <w:sz w:val="18"/>
          <w:szCs w:val="18"/>
        </w:rPr>
      </w:pPr>
      <w:r>
        <w:rPr>
          <w:noProof/>
          <w:lang w:bidi="ar-SA"/>
        </w:rPr>
        <w:lastRenderedPageBreak/>
        <w:drawing>
          <wp:anchor distT="38735" distB="262890" distL="114300" distR="2447925" simplePos="0" relativeHeight="125829380" behindDoc="0" locked="0" layoutInCell="1" allowOverlap="1">
            <wp:simplePos x="0" y="0"/>
            <wp:positionH relativeFrom="page">
              <wp:posOffset>3750945</wp:posOffset>
            </wp:positionH>
            <wp:positionV relativeFrom="paragraph">
              <wp:posOffset>51435</wp:posOffset>
            </wp:positionV>
            <wp:extent cx="1066800" cy="956945"/>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1066800" cy="956945"/>
                    </a:xfrm>
                    <a:prstGeom prst="rect">
                      <a:avLst/>
                    </a:prstGeom>
                  </pic:spPr>
                </pic:pic>
              </a:graphicData>
            </a:graphic>
          </wp:anchor>
        </w:drawing>
      </w:r>
      <w:r w:rsidR="00657FD7" w:rsidRPr="00657FD7">
        <w:pict>
          <v:shape id="_x0000_s1035" type="#_x0000_t202" style="position:absolute;left:0;text-align:left;margin-left:454.1pt;margin-top:1pt;width:108.9pt;height:99pt;z-index:-125829372;mso-wrap-distance-left:167.75pt;mso-position-horizontal-relative:page;mso-position-vertical-relative:text" filled="f" stroked="f">
            <v:textbox inset="0,0,0,0">
              <w:txbxContent>
                <w:p w:rsidR="00657FD7" w:rsidRDefault="00E34761">
                  <w:pPr>
                    <w:pStyle w:val="Texteducorps30"/>
                    <w:jc w:val="center"/>
                    <w:rPr>
                      <w:sz w:val="18"/>
                      <w:szCs w:val="18"/>
                    </w:rPr>
                  </w:pPr>
                  <w:r>
                    <w:rPr>
                      <w:b/>
                      <w:bCs/>
                      <w:sz w:val="18"/>
                      <w:szCs w:val="18"/>
                    </w:rPr>
                    <w:t>REPUBLIC OF CAMEROON</w:t>
                  </w:r>
                </w:p>
                <w:p w:rsidR="00657FD7" w:rsidRDefault="00E34761">
                  <w:pPr>
                    <w:pStyle w:val="Texteducorps30"/>
                    <w:spacing w:after="300"/>
                    <w:jc w:val="center"/>
                  </w:pPr>
                  <w:r>
                    <w:rPr>
                      <w:i/>
                      <w:iCs/>
                    </w:rPr>
                    <w:t>Peace - Work - Fatherland</w:t>
                  </w:r>
                </w:p>
                <w:p w:rsidR="00657FD7" w:rsidRDefault="00E34761">
                  <w:pPr>
                    <w:pStyle w:val="Texteducorps30"/>
                    <w:spacing w:after="300"/>
                    <w:jc w:val="center"/>
                  </w:pPr>
                  <w:r>
                    <w:t>FAR NORTH REGION</w:t>
                  </w:r>
                </w:p>
                <w:p w:rsidR="00657FD7" w:rsidRDefault="00E34761">
                  <w:pPr>
                    <w:pStyle w:val="Texteducorps30"/>
                    <w:spacing w:after="300"/>
                    <w:jc w:val="center"/>
                  </w:pPr>
                  <w:r>
                    <w:t>MAYO-KANI DIVISION</w:t>
                  </w:r>
                </w:p>
                <w:p w:rsidR="00657FD7" w:rsidRDefault="00E34761">
                  <w:pPr>
                    <w:pStyle w:val="Texteducorps30"/>
                    <w:spacing w:after="300"/>
                    <w:jc w:val="center"/>
                  </w:pPr>
                  <w:r>
                    <w:t>GUIDIGUIS COUNCIL</w:t>
                  </w:r>
                </w:p>
              </w:txbxContent>
            </v:textbox>
            <w10:wrap type="square" side="left" anchorx="page"/>
          </v:shape>
        </w:pict>
      </w:r>
      <w:r>
        <w:rPr>
          <w:b/>
          <w:bCs/>
          <w:sz w:val="18"/>
          <w:szCs w:val="18"/>
        </w:rPr>
        <w:t>REPUBLIQUE DU CAMEROUN</w:t>
      </w:r>
    </w:p>
    <w:p w:rsidR="00657FD7" w:rsidRDefault="00E34761">
      <w:pPr>
        <w:pStyle w:val="Texteducorps30"/>
        <w:spacing w:after="300"/>
        <w:ind w:firstLine="1000"/>
        <w:jc w:val="both"/>
      </w:pPr>
      <w:r>
        <w:t xml:space="preserve">Paix - Travail - </w:t>
      </w:r>
      <w:r>
        <w:t>Patrie</w:t>
      </w:r>
    </w:p>
    <w:p w:rsidR="00657FD7" w:rsidRDefault="00E34761">
      <w:pPr>
        <w:pStyle w:val="Texteducorps30"/>
        <w:spacing w:after="300"/>
        <w:ind w:firstLine="640"/>
        <w:jc w:val="both"/>
      </w:pPr>
      <w:r>
        <w:t>REGION DE L'EXTREME-NORD</w:t>
      </w:r>
    </w:p>
    <w:p w:rsidR="00657FD7" w:rsidRDefault="00E34761">
      <w:pPr>
        <w:pStyle w:val="Texteducorps30"/>
        <w:ind w:firstLine="560"/>
        <w:jc w:val="both"/>
      </w:pPr>
      <w:r>
        <w:t>DEPARTEMENT DE MAYO-KANI</w:t>
      </w:r>
    </w:p>
    <w:p w:rsidR="00657FD7" w:rsidRDefault="00E34761">
      <w:pPr>
        <w:pStyle w:val="Autres0"/>
        <w:spacing w:after="180" w:line="180" w:lineRule="auto"/>
        <w:ind w:left="1600"/>
      </w:pPr>
      <w:r>
        <w:rPr>
          <w:rFonts w:ascii="Arial" w:eastAsia="Arial" w:hAnsi="Arial" w:cs="Arial"/>
        </w:rPr>
        <w:t>* sjc * * * *</w:t>
      </w:r>
    </w:p>
    <w:p w:rsidR="00657FD7" w:rsidRDefault="00E34761">
      <w:pPr>
        <w:pStyle w:val="Texteducorps30"/>
        <w:spacing w:after="480"/>
        <w:ind w:firstLine="840"/>
        <w:jc w:val="both"/>
      </w:pPr>
      <w:r>
        <w:t>COMMUNE DE GUID1GUIS</w:t>
      </w:r>
    </w:p>
    <w:p w:rsidR="00657FD7" w:rsidRDefault="00E34761">
      <w:pPr>
        <w:pStyle w:val="Texteducorps0"/>
        <w:spacing w:after="240" w:line="276" w:lineRule="auto"/>
        <w:jc w:val="center"/>
      </w:pPr>
      <w:r>
        <w:rPr>
          <w:b/>
          <w:bCs/>
        </w:rPr>
        <w:t>OPEN NATIONAL INVITATION TO TENDER N°003/AONO/AC/C/GDG/CIPM/T-BEC/2021</w:t>
      </w:r>
      <w:r>
        <w:rPr>
          <w:b/>
          <w:bCs/>
        </w:rPr>
        <w:br/>
        <w:t xml:space="preserve">OF 01/26 </w:t>
      </w:r>
      <w:r>
        <w:rPr>
          <w:b/>
          <w:bCs/>
          <w:vertAlign w:val="superscript"/>
        </w:rPr>
        <w:t>th</w:t>
      </w:r>
      <w:r>
        <w:rPr>
          <w:b/>
          <w:bCs/>
        </w:rPr>
        <w:t>/2021 FOR CONSTRUCTION WORK OF THE TEACHER’S RESTRICTED HOUSING IN</w:t>
      </w:r>
      <w:r>
        <w:rPr>
          <w:b/>
          <w:bCs/>
        </w:rPr>
        <w:br/>
        <w:t xml:space="preserve">NGARMASSE IN </w:t>
      </w:r>
      <w:r>
        <w:rPr>
          <w:b/>
          <w:bCs/>
        </w:rPr>
        <w:t>GUIDIGUIS COUNCIL.</w:t>
      </w:r>
    </w:p>
    <w:p w:rsidR="00657FD7" w:rsidRDefault="00E34761">
      <w:pPr>
        <w:pStyle w:val="Autres0"/>
        <w:spacing w:after="240"/>
        <w:jc w:val="center"/>
        <w:rPr>
          <w:sz w:val="26"/>
          <w:szCs w:val="26"/>
        </w:rPr>
      </w:pPr>
      <w:r>
        <w:rPr>
          <w:b/>
          <w:bCs/>
          <w:sz w:val="26"/>
          <w:szCs w:val="26"/>
        </w:rPr>
        <w:t>Financing: MINBE Public Investment Budget, Fiscal 2021.</w:t>
      </w:r>
    </w:p>
    <w:p w:rsidR="00657FD7" w:rsidRDefault="00E34761">
      <w:pPr>
        <w:pStyle w:val="Titre30"/>
        <w:keepNext/>
        <w:keepLines/>
        <w:spacing w:after="180"/>
        <w:jc w:val="both"/>
      </w:pPr>
      <w:bookmarkStart w:id="21" w:name="bookmark43"/>
      <w:r>
        <w:t>1. Purpose of the call for tenders</w:t>
      </w:r>
      <w:bookmarkEnd w:id="21"/>
    </w:p>
    <w:p w:rsidR="00657FD7" w:rsidRDefault="00E34761">
      <w:pPr>
        <w:pStyle w:val="Texteducorps0"/>
        <w:spacing w:after="180"/>
        <w:jc w:val="both"/>
      </w:pPr>
      <w:r>
        <w:t xml:space="preserve">As part of the implémentation of the 2021 public investment budget of the Ministry of Basic Education, the Mayor of the Council of GUIDIGUIS, </w:t>
      </w:r>
      <w:r>
        <w:t>Master Project and Contracting Authority launches an Open National Invitation to Tender for the construction of the TEACHER’S RESTRICTED HOUSING in NGARMASSE in Guidiguis Council.</w:t>
      </w:r>
    </w:p>
    <w:p w:rsidR="00657FD7" w:rsidRDefault="00E34761">
      <w:pPr>
        <w:pStyle w:val="Titre30"/>
        <w:keepNext/>
        <w:keepLines/>
        <w:jc w:val="both"/>
      </w:pPr>
      <w:bookmarkStart w:id="22" w:name="bookmark45"/>
      <w:r>
        <w:t>2. Nature of Works</w:t>
      </w:r>
      <w:bookmarkEnd w:id="22"/>
    </w:p>
    <w:p w:rsidR="00657FD7" w:rsidRDefault="00E34761">
      <w:pPr>
        <w:pStyle w:val="Texteducorps0"/>
        <w:spacing w:after="0"/>
      </w:pPr>
      <w:r>
        <w:t>The works include:</w:t>
      </w:r>
    </w:p>
    <w:p w:rsidR="00657FD7" w:rsidRDefault="00E34761">
      <w:pPr>
        <w:pStyle w:val="Texteducorps0"/>
        <w:numPr>
          <w:ilvl w:val="0"/>
          <w:numId w:val="8"/>
        </w:numPr>
        <w:tabs>
          <w:tab w:val="left" w:pos="258"/>
        </w:tabs>
        <w:spacing w:after="0"/>
      </w:pPr>
      <w:r>
        <w:t>Preparatory work;</w:t>
      </w:r>
    </w:p>
    <w:p w:rsidR="00657FD7" w:rsidRDefault="00E34761">
      <w:pPr>
        <w:pStyle w:val="Texteducorps0"/>
        <w:numPr>
          <w:ilvl w:val="0"/>
          <w:numId w:val="8"/>
        </w:numPr>
        <w:tabs>
          <w:tab w:val="left" w:pos="258"/>
        </w:tabs>
        <w:spacing w:after="0"/>
      </w:pPr>
      <w:r>
        <w:t>Earthworks;</w:t>
      </w:r>
    </w:p>
    <w:p w:rsidR="00657FD7" w:rsidRDefault="00E34761">
      <w:pPr>
        <w:pStyle w:val="Texteducorps0"/>
        <w:numPr>
          <w:ilvl w:val="0"/>
          <w:numId w:val="8"/>
        </w:numPr>
        <w:tabs>
          <w:tab w:val="left" w:pos="261"/>
        </w:tabs>
        <w:spacing w:after="0"/>
      </w:pPr>
      <w:r>
        <w:t>Foundati</w:t>
      </w:r>
      <w:r>
        <w:t>ons;</w:t>
      </w:r>
    </w:p>
    <w:p w:rsidR="00657FD7" w:rsidRDefault="00E34761">
      <w:pPr>
        <w:pStyle w:val="Texteducorps0"/>
        <w:numPr>
          <w:ilvl w:val="0"/>
          <w:numId w:val="8"/>
        </w:numPr>
        <w:tabs>
          <w:tab w:val="left" w:pos="261"/>
        </w:tabs>
        <w:spacing w:after="0"/>
      </w:pPr>
      <w:r>
        <w:t>Masonry-elevation;</w:t>
      </w:r>
    </w:p>
    <w:p w:rsidR="00657FD7" w:rsidRDefault="00E34761">
      <w:pPr>
        <w:pStyle w:val="Texteducorps0"/>
        <w:numPr>
          <w:ilvl w:val="0"/>
          <w:numId w:val="8"/>
        </w:numPr>
        <w:tabs>
          <w:tab w:val="left" w:pos="258"/>
        </w:tabs>
        <w:spacing w:after="0"/>
      </w:pPr>
      <w:r>
        <w:t>Carpentry-Roofing;</w:t>
      </w:r>
    </w:p>
    <w:p w:rsidR="00657FD7" w:rsidRDefault="00E34761">
      <w:pPr>
        <w:pStyle w:val="Texteducorps0"/>
        <w:numPr>
          <w:ilvl w:val="0"/>
          <w:numId w:val="8"/>
        </w:numPr>
        <w:tabs>
          <w:tab w:val="left" w:pos="258"/>
        </w:tabs>
        <w:spacing w:after="0"/>
      </w:pPr>
      <w:r>
        <w:t>Carpentry;</w:t>
      </w:r>
    </w:p>
    <w:p w:rsidR="00657FD7" w:rsidRDefault="00E34761">
      <w:pPr>
        <w:pStyle w:val="Texteducorps0"/>
        <w:numPr>
          <w:ilvl w:val="0"/>
          <w:numId w:val="8"/>
        </w:numPr>
        <w:tabs>
          <w:tab w:val="left" w:pos="261"/>
        </w:tabs>
        <w:spacing w:after="0"/>
      </w:pPr>
      <w:r>
        <w:t>Electricity ;</w:t>
      </w:r>
    </w:p>
    <w:p w:rsidR="00657FD7" w:rsidRDefault="00E34761">
      <w:pPr>
        <w:pStyle w:val="Texteducorps0"/>
        <w:numPr>
          <w:ilvl w:val="0"/>
          <w:numId w:val="8"/>
        </w:numPr>
        <w:tabs>
          <w:tab w:val="left" w:pos="261"/>
        </w:tabs>
        <w:spacing w:after="0"/>
      </w:pPr>
      <w:r>
        <w:t>Painting ;</w:t>
      </w:r>
    </w:p>
    <w:p w:rsidR="00657FD7" w:rsidRDefault="00E34761">
      <w:pPr>
        <w:pStyle w:val="Texteducorps0"/>
        <w:numPr>
          <w:ilvl w:val="0"/>
          <w:numId w:val="8"/>
        </w:numPr>
        <w:tabs>
          <w:tab w:val="left" w:pos="261"/>
        </w:tabs>
        <w:spacing w:after="0"/>
      </w:pPr>
      <w:r>
        <w:t>V.R.D.</w:t>
      </w:r>
    </w:p>
    <w:p w:rsidR="00657FD7" w:rsidRDefault="00E34761">
      <w:pPr>
        <w:pStyle w:val="Titre30"/>
        <w:keepNext/>
        <w:keepLines/>
        <w:numPr>
          <w:ilvl w:val="0"/>
          <w:numId w:val="9"/>
        </w:numPr>
        <w:tabs>
          <w:tab w:val="left" w:pos="720"/>
        </w:tabs>
        <w:jc w:val="both"/>
      </w:pPr>
      <w:bookmarkStart w:id="23" w:name="bookmark47"/>
      <w:r>
        <w:t>Execution deadline</w:t>
      </w:r>
      <w:bookmarkEnd w:id="23"/>
    </w:p>
    <w:p w:rsidR="00657FD7" w:rsidRDefault="00E34761">
      <w:pPr>
        <w:pStyle w:val="Texteducorps0"/>
        <w:spacing w:after="0"/>
        <w:jc w:val="both"/>
      </w:pPr>
      <w:r>
        <w:t xml:space="preserve">The maximum period provided by the Client for the completion of the works, subject of this call for tenders is </w:t>
      </w:r>
      <w:r>
        <w:rPr>
          <w:b/>
          <w:bCs/>
        </w:rPr>
        <w:t xml:space="preserve">four (04) </w:t>
      </w:r>
      <w:r>
        <w:t>months per lot.</w:t>
      </w:r>
    </w:p>
    <w:p w:rsidR="00657FD7" w:rsidRDefault="00E34761">
      <w:pPr>
        <w:pStyle w:val="Titre30"/>
        <w:keepNext/>
        <w:keepLines/>
        <w:numPr>
          <w:ilvl w:val="0"/>
          <w:numId w:val="9"/>
        </w:numPr>
        <w:tabs>
          <w:tab w:val="left" w:pos="720"/>
        </w:tabs>
      </w:pPr>
      <w:bookmarkStart w:id="24" w:name="bookmark49"/>
      <w:r>
        <w:t>Allotment</w:t>
      </w:r>
      <w:bookmarkEnd w:id="24"/>
    </w:p>
    <w:p w:rsidR="00657FD7" w:rsidRDefault="00E34761">
      <w:pPr>
        <w:pStyle w:val="Texteducorps0"/>
        <w:spacing w:after="240"/>
        <w:ind w:firstLine="720"/>
      </w:pPr>
      <w:r>
        <w:t xml:space="preserve">Not </w:t>
      </w:r>
      <w:r>
        <w:t>allowed</w:t>
      </w:r>
    </w:p>
    <w:p w:rsidR="00657FD7" w:rsidRDefault="00E34761">
      <w:pPr>
        <w:pStyle w:val="Titre30"/>
        <w:keepNext/>
        <w:keepLines/>
        <w:numPr>
          <w:ilvl w:val="0"/>
          <w:numId w:val="9"/>
        </w:numPr>
        <w:tabs>
          <w:tab w:val="left" w:pos="720"/>
        </w:tabs>
      </w:pPr>
      <w:bookmarkStart w:id="25" w:name="bookmark51"/>
      <w:r>
        <w:t>Estimated cost</w:t>
      </w:r>
      <w:bookmarkEnd w:id="25"/>
    </w:p>
    <w:p w:rsidR="00657FD7" w:rsidRDefault="00E34761">
      <w:pPr>
        <w:pStyle w:val="Texteducorps0"/>
        <w:spacing w:after="240"/>
      </w:pPr>
      <w:r>
        <w:t xml:space="preserve">The estimated cost of the operation is estimated at </w:t>
      </w:r>
      <w:r>
        <w:rPr>
          <w:b/>
          <w:bCs/>
        </w:rPr>
        <w:t xml:space="preserve">Seventeen million (17 000 000) </w:t>
      </w:r>
      <w:r>
        <w:t>CFA francs.</w:t>
      </w:r>
    </w:p>
    <w:p w:rsidR="00657FD7" w:rsidRDefault="00E34761">
      <w:pPr>
        <w:pStyle w:val="Titre30"/>
        <w:keepNext/>
        <w:keepLines/>
        <w:numPr>
          <w:ilvl w:val="0"/>
          <w:numId w:val="9"/>
        </w:numPr>
        <w:tabs>
          <w:tab w:val="left" w:pos="720"/>
        </w:tabs>
      </w:pPr>
      <w:bookmarkStart w:id="26" w:name="bookmark53"/>
      <w:r>
        <w:t>Participation and origin</w:t>
      </w:r>
      <w:bookmarkEnd w:id="26"/>
    </w:p>
    <w:p w:rsidR="00657FD7" w:rsidRDefault="00E34761">
      <w:pPr>
        <w:pStyle w:val="Texteducorps0"/>
        <w:spacing w:after="240"/>
      </w:pPr>
      <w:r>
        <w:t>Participation in this invitation to tender is open on equal ternis to ail Small and Medium-sized Enterprises unde</w:t>
      </w:r>
      <w:r>
        <w:t>r Cameroon law.</w:t>
      </w:r>
    </w:p>
    <w:p w:rsidR="00657FD7" w:rsidRDefault="00E34761">
      <w:pPr>
        <w:pStyle w:val="Titre30"/>
        <w:keepNext/>
        <w:keepLines/>
        <w:numPr>
          <w:ilvl w:val="0"/>
          <w:numId w:val="9"/>
        </w:numPr>
        <w:tabs>
          <w:tab w:val="left" w:pos="720"/>
        </w:tabs>
        <w:jc w:val="both"/>
      </w:pPr>
      <w:bookmarkStart w:id="27" w:name="bookmark55"/>
      <w:r>
        <w:t>Financing</w:t>
      </w:r>
      <w:bookmarkEnd w:id="27"/>
    </w:p>
    <w:p w:rsidR="00657FD7" w:rsidRDefault="00E34761">
      <w:pPr>
        <w:pStyle w:val="Texteducorps0"/>
        <w:tabs>
          <w:tab w:val="left" w:pos="6271"/>
        </w:tabs>
        <w:spacing w:after="0"/>
        <w:jc w:val="center"/>
        <w:sectPr w:rsidR="00657FD7" w:rsidSect="009F0236">
          <w:pgSz w:w="11900" w:h="16840"/>
          <w:pgMar w:top="288" w:right="1268" w:bottom="288" w:left="1443" w:header="0" w:footer="3" w:gutter="0"/>
          <w:cols w:space="720"/>
          <w:noEndnote/>
          <w:docGrid w:linePitch="360"/>
        </w:sectPr>
      </w:pPr>
      <w:r>
        <w:t>The works subjects of this invitation to tender are fïnanced by the Public Investment Budget of the</w:t>
      </w:r>
      <w:r>
        <w:br/>
        <w:t>Ministry of Basic Education 2021 on budget lines of account:</w:t>
      </w:r>
      <w:r>
        <w:tab/>
      </w:r>
      <w:r>
        <w:rPr>
          <w:b/>
          <w:bCs/>
        </w:rPr>
        <w:t>IW0086155 15 198 19 641320 2225</w:t>
      </w:r>
    </w:p>
    <w:p w:rsidR="00657FD7" w:rsidRDefault="00E34761">
      <w:pPr>
        <w:pStyle w:val="Titre30"/>
        <w:keepNext/>
        <w:keepLines/>
        <w:numPr>
          <w:ilvl w:val="0"/>
          <w:numId w:val="9"/>
        </w:numPr>
        <w:tabs>
          <w:tab w:val="left" w:pos="323"/>
        </w:tabs>
        <w:ind w:firstLine="0"/>
      </w:pPr>
      <w:bookmarkStart w:id="28" w:name="bookmark57"/>
      <w:r>
        <w:lastRenderedPageBreak/>
        <w:t xml:space="preserve">Provisional bid </w:t>
      </w:r>
      <w:r>
        <w:t>bond</w:t>
      </w:r>
      <w:bookmarkEnd w:id="28"/>
    </w:p>
    <w:p w:rsidR="00657FD7" w:rsidRDefault="00E34761">
      <w:pPr>
        <w:pStyle w:val="Texteducorps0"/>
        <w:spacing w:after="260"/>
        <w:jc w:val="both"/>
      </w:pPr>
      <w:r>
        <w:t xml:space="preserve">Each bidder must attach to his administrative documents a bid bond issued by a first-rate bank approved by the Ministry of Finance and listed in Exhibit 12 of the CAD, in the amount of </w:t>
      </w:r>
      <w:r>
        <w:rPr>
          <w:b/>
          <w:bCs/>
        </w:rPr>
        <w:t xml:space="preserve">three hundred and forty thousand (340,000) </w:t>
      </w:r>
      <w:r>
        <w:t>CFA francs, valid for t</w:t>
      </w:r>
      <w:r>
        <w:t>hirty (30) days beyond the original date of validity of the offers.</w:t>
      </w:r>
    </w:p>
    <w:p w:rsidR="00657FD7" w:rsidRDefault="00E34761">
      <w:pPr>
        <w:pStyle w:val="Titre30"/>
        <w:keepNext/>
        <w:keepLines/>
        <w:numPr>
          <w:ilvl w:val="0"/>
          <w:numId w:val="9"/>
        </w:numPr>
        <w:tabs>
          <w:tab w:val="left" w:pos="760"/>
        </w:tabs>
        <w:ind w:firstLine="400"/>
        <w:jc w:val="both"/>
      </w:pPr>
      <w:bookmarkStart w:id="29" w:name="bookmark59"/>
      <w:r>
        <w:t>Consultation of the bidding documents</w:t>
      </w:r>
      <w:bookmarkEnd w:id="29"/>
    </w:p>
    <w:p w:rsidR="00657FD7" w:rsidRDefault="00E34761">
      <w:pPr>
        <w:pStyle w:val="Texteducorps0"/>
        <w:spacing w:after="260" w:line="252" w:lineRule="auto"/>
        <w:jc w:val="both"/>
      </w:pPr>
      <w:r>
        <w:t>The file may be consulted during working days and hours at the Guidiguis Council as soon as this Notice is published.</w:t>
      </w:r>
    </w:p>
    <w:p w:rsidR="00657FD7" w:rsidRDefault="00E34761">
      <w:pPr>
        <w:pStyle w:val="Titre30"/>
        <w:keepNext/>
        <w:keepLines/>
        <w:numPr>
          <w:ilvl w:val="0"/>
          <w:numId w:val="9"/>
        </w:numPr>
        <w:tabs>
          <w:tab w:val="left" w:pos="828"/>
        </w:tabs>
        <w:ind w:firstLine="400"/>
        <w:jc w:val="both"/>
      </w:pPr>
      <w:bookmarkStart w:id="30" w:name="bookmark61"/>
      <w:r>
        <w:t>Acquisition of the file</w:t>
      </w:r>
      <w:bookmarkEnd w:id="30"/>
    </w:p>
    <w:p w:rsidR="00657FD7" w:rsidRDefault="00E34761">
      <w:pPr>
        <w:pStyle w:val="Texteducorps0"/>
        <w:spacing w:after="260"/>
        <w:jc w:val="both"/>
      </w:pPr>
      <w:r>
        <w:t xml:space="preserve">The file can be obtained at the Council of Guidiguis as soon as this notice is published, on présentation of a receipt of payment of a non-refundable sum </w:t>
      </w:r>
      <w:r>
        <w:rPr>
          <w:b/>
          <w:bCs/>
        </w:rPr>
        <w:t xml:space="preserve">30,000 (Thirty thousand) </w:t>
      </w:r>
      <w:r>
        <w:t>CFA francs, payable to the GUIDIGUIS Municipal Revenue.</w:t>
      </w:r>
    </w:p>
    <w:p w:rsidR="00657FD7" w:rsidRDefault="00E34761">
      <w:pPr>
        <w:pStyle w:val="Titre30"/>
        <w:keepNext/>
        <w:keepLines/>
        <w:numPr>
          <w:ilvl w:val="0"/>
          <w:numId w:val="9"/>
        </w:numPr>
        <w:tabs>
          <w:tab w:val="left" w:pos="824"/>
        </w:tabs>
        <w:ind w:firstLine="400"/>
        <w:jc w:val="both"/>
      </w:pPr>
      <w:bookmarkStart w:id="31" w:name="bookmark63"/>
      <w:r>
        <w:t>Delivery of offers</w:t>
      </w:r>
      <w:bookmarkEnd w:id="31"/>
    </w:p>
    <w:p w:rsidR="00657FD7" w:rsidRDefault="00E34761">
      <w:pPr>
        <w:pStyle w:val="Texteducorps0"/>
        <w:spacing w:after="0"/>
        <w:jc w:val="both"/>
      </w:pPr>
      <w:r>
        <w:t xml:space="preserve">Each offer written in French or English in </w:t>
      </w:r>
      <w:r>
        <w:rPr>
          <w:b/>
          <w:bCs/>
        </w:rPr>
        <w:t xml:space="preserve">seven (07) </w:t>
      </w:r>
      <w:r>
        <w:t xml:space="preserve">copies, </w:t>
      </w:r>
      <w:r>
        <w:rPr>
          <w:b/>
          <w:bCs/>
        </w:rPr>
        <w:t xml:space="preserve">one (01) </w:t>
      </w:r>
      <w:r>
        <w:t xml:space="preserve">original and </w:t>
      </w:r>
      <w:r>
        <w:rPr>
          <w:b/>
          <w:bCs/>
        </w:rPr>
        <w:t xml:space="preserve">six (06) </w:t>
      </w:r>
      <w:r>
        <w:t xml:space="preserve">copies marked as such, must be submitted to the Guidiguis Council Office, no later than 02/25 </w:t>
      </w:r>
      <w:r>
        <w:rPr>
          <w:b/>
          <w:bCs/>
        </w:rPr>
        <w:t xml:space="preserve">TH/2021 </w:t>
      </w:r>
      <w:r>
        <w:t xml:space="preserve">at 12 </w:t>
      </w:r>
      <w:r>
        <w:rPr>
          <w:b/>
          <w:bCs/>
        </w:rPr>
        <w:t xml:space="preserve">PM </w:t>
      </w:r>
      <w:r>
        <w:t>and must be marked:</w:t>
      </w:r>
    </w:p>
    <w:p w:rsidR="00657FD7" w:rsidRDefault="00E34761">
      <w:pPr>
        <w:pStyle w:val="Texteducorps0"/>
        <w:spacing w:after="0"/>
        <w:jc w:val="center"/>
      </w:pPr>
      <w:r>
        <w:rPr>
          <w:b/>
          <w:bCs/>
        </w:rPr>
        <w:t>OPEN NATIONAL INVITATION TO TEND</w:t>
      </w:r>
      <w:r>
        <w:rPr>
          <w:b/>
          <w:bCs/>
        </w:rPr>
        <w:t>ER</w:t>
      </w:r>
    </w:p>
    <w:p w:rsidR="00657FD7" w:rsidRDefault="00E34761">
      <w:pPr>
        <w:pStyle w:val="Texteducorps0"/>
        <w:spacing w:after="260"/>
        <w:jc w:val="center"/>
      </w:pPr>
      <w:r>
        <w:rPr>
          <w:b/>
          <w:bCs/>
        </w:rPr>
        <w:t>N°001/AONO/AC/C/GDG/CIPM/T-BEC/2021 OF 03/02/2021 FOR THE CONSTRUCTION WORK OF</w:t>
      </w:r>
      <w:r>
        <w:rPr>
          <w:b/>
          <w:bCs/>
        </w:rPr>
        <w:br/>
        <w:t>THE RESTRICTED HOUSING IN NGARMASSE IN GUIDIGUIS COUNCIL.</w:t>
      </w:r>
    </w:p>
    <w:p w:rsidR="00657FD7" w:rsidRDefault="00E34761">
      <w:pPr>
        <w:pStyle w:val="Titre20"/>
        <w:keepNext/>
        <w:keepLines/>
        <w:spacing w:after="180" w:line="228" w:lineRule="auto"/>
        <w:ind w:firstLine="0"/>
        <w:jc w:val="center"/>
      </w:pPr>
      <w:bookmarkStart w:id="32" w:name="bookmark65"/>
      <w:r>
        <w:t>"To open only in a counting session"</w:t>
      </w:r>
      <w:bookmarkEnd w:id="32"/>
    </w:p>
    <w:p w:rsidR="00657FD7" w:rsidRDefault="00E34761">
      <w:pPr>
        <w:pStyle w:val="Titre20"/>
        <w:keepNext/>
        <w:keepLines/>
        <w:numPr>
          <w:ilvl w:val="0"/>
          <w:numId w:val="9"/>
        </w:numPr>
        <w:tabs>
          <w:tab w:val="left" w:pos="846"/>
        </w:tabs>
        <w:spacing w:after="0" w:line="240" w:lineRule="auto"/>
        <w:jc w:val="both"/>
      </w:pPr>
      <w:r>
        <w:t>Admissibility of the offers.</w:t>
      </w:r>
    </w:p>
    <w:p w:rsidR="00657FD7" w:rsidRDefault="00E34761">
      <w:pPr>
        <w:pStyle w:val="Texteducorps0"/>
        <w:spacing w:after="260" w:line="266" w:lineRule="auto"/>
        <w:ind w:firstLine="760"/>
        <w:jc w:val="both"/>
      </w:pPr>
      <w:r>
        <w:t xml:space="preserve">On pain of rejection, the required administrative </w:t>
      </w:r>
      <w:r>
        <w:t>documents must be produced in original or certified true copies by the issuing service or an administrative authority (Prefect, Sub-Prefect, etc.), in accordance with the stipulations of the Supplementary Régulations of the Appeal 'offers. They must be les</w:t>
      </w:r>
      <w:r>
        <w:t>s than three (03) months preceding the original date of submission of tenders or hâve been established after the date of signature of the Tender Notice. Any incomplète tender in accordance with the requirements of the Bidding Documents will be declared ina</w:t>
      </w:r>
      <w:r>
        <w:t>dmissible, in particular the absence of the bid bond issued by a first-rate bank approved by the Ministry of Finance.</w:t>
      </w:r>
    </w:p>
    <w:p w:rsidR="00657FD7" w:rsidRDefault="00E34761">
      <w:pPr>
        <w:pStyle w:val="Titre20"/>
        <w:keepNext/>
        <w:keepLines/>
        <w:numPr>
          <w:ilvl w:val="0"/>
          <w:numId w:val="9"/>
        </w:numPr>
        <w:tabs>
          <w:tab w:val="left" w:pos="846"/>
        </w:tabs>
        <w:spacing w:after="0" w:line="240" w:lineRule="auto"/>
        <w:jc w:val="both"/>
      </w:pPr>
      <w:bookmarkStart w:id="33" w:name="bookmark68"/>
      <w:r>
        <w:t>Opening of the file</w:t>
      </w:r>
      <w:bookmarkEnd w:id="33"/>
    </w:p>
    <w:p w:rsidR="00657FD7" w:rsidRDefault="00E34761">
      <w:pPr>
        <w:pStyle w:val="Texteducorps0"/>
        <w:spacing w:after="260" w:line="264" w:lineRule="auto"/>
        <w:jc w:val="both"/>
      </w:pPr>
      <w:r>
        <w:t>The opening of the folds will be donc in a time. The opening of administrative documents, technical and financial offe</w:t>
      </w:r>
      <w:r>
        <w:t xml:space="preserve">rs will take place on 02/25 </w:t>
      </w:r>
      <w:r>
        <w:rPr>
          <w:b/>
          <w:bCs/>
        </w:rPr>
        <w:t xml:space="preserve">TH/2021 </w:t>
      </w:r>
      <w:r>
        <w:t xml:space="preserve">at 01 </w:t>
      </w:r>
      <w:r>
        <w:rPr>
          <w:b/>
          <w:bCs/>
        </w:rPr>
        <w:t xml:space="preserve">PM </w:t>
      </w:r>
      <w:r>
        <w:t>by the internai tender board of Guidiguis Council at Guidiguis council office. Only bidders may attend this opening session or be represented by a duly authorized person of their choice.</w:t>
      </w:r>
    </w:p>
    <w:p w:rsidR="00657FD7" w:rsidRDefault="00E34761">
      <w:pPr>
        <w:pStyle w:val="Titre20"/>
        <w:keepNext/>
        <w:keepLines/>
        <w:numPr>
          <w:ilvl w:val="0"/>
          <w:numId w:val="9"/>
        </w:numPr>
        <w:tabs>
          <w:tab w:val="left" w:pos="849"/>
        </w:tabs>
        <w:spacing w:after="300" w:line="228" w:lineRule="auto"/>
        <w:jc w:val="both"/>
      </w:pPr>
      <w:bookmarkStart w:id="34" w:name="bookmark70"/>
      <w:r>
        <w:t>Evaluation criteria</w:t>
      </w:r>
      <w:bookmarkEnd w:id="34"/>
    </w:p>
    <w:p w:rsidR="00657FD7" w:rsidRDefault="00E34761">
      <w:pPr>
        <w:pStyle w:val="Texteducorps0"/>
        <w:spacing w:after="0"/>
      </w:pPr>
      <w:r>
        <w:rPr>
          <w:b/>
          <w:bCs/>
          <w:i/>
          <w:iCs/>
        </w:rPr>
        <w:t xml:space="preserve">1. </w:t>
      </w:r>
      <w:r>
        <w:rPr>
          <w:b/>
          <w:bCs/>
          <w:i/>
          <w:iCs/>
        </w:rPr>
        <w:t>Elimination Criteria</w:t>
      </w:r>
    </w:p>
    <w:p w:rsidR="00657FD7" w:rsidRDefault="00E34761">
      <w:pPr>
        <w:pStyle w:val="Texteducorps0"/>
        <w:spacing w:after="300"/>
      </w:pPr>
      <w:r>
        <w:t>The eliminatory criteria will focus on:</w:t>
      </w:r>
    </w:p>
    <w:p w:rsidR="00657FD7" w:rsidRDefault="00E34761">
      <w:pPr>
        <w:pStyle w:val="Texteducorps0"/>
        <w:numPr>
          <w:ilvl w:val="0"/>
          <w:numId w:val="10"/>
        </w:numPr>
        <w:tabs>
          <w:tab w:val="left" w:pos="309"/>
        </w:tabs>
        <w:spacing w:after="0"/>
      </w:pPr>
      <w:r>
        <w:t>The absence of a provisional bid bond;</w:t>
      </w:r>
    </w:p>
    <w:p w:rsidR="00657FD7" w:rsidRDefault="00E34761">
      <w:pPr>
        <w:pStyle w:val="Texteducorps0"/>
        <w:numPr>
          <w:ilvl w:val="0"/>
          <w:numId w:val="10"/>
        </w:numPr>
        <w:tabs>
          <w:tab w:val="left" w:pos="334"/>
        </w:tabs>
        <w:spacing w:after="0"/>
      </w:pPr>
      <w:r>
        <w:t>False statement or falsified document;</w:t>
      </w:r>
    </w:p>
    <w:p w:rsidR="00657FD7" w:rsidRDefault="00E34761">
      <w:pPr>
        <w:pStyle w:val="Texteducorps0"/>
        <w:numPr>
          <w:ilvl w:val="0"/>
          <w:numId w:val="10"/>
        </w:numPr>
        <w:tabs>
          <w:tab w:val="left" w:pos="330"/>
        </w:tabs>
        <w:spacing w:after="0"/>
      </w:pPr>
      <w:r>
        <w:t>The absence of a quantified unit price in the "Financial Offer";</w:t>
      </w:r>
    </w:p>
    <w:p w:rsidR="00657FD7" w:rsidRDefault="00E34761">
      <w:pPr>
        <w:pStyle w:val="Texteducorps0"/>
        <w:numPr>
          <w:ilvl w:val="0"/>
          <w:numId w:val="10"/>
        </w:numPr>
        <w:tabs>
          <w:tab w:val="left" w:pos="338"/>
        </w:tabs>
        <w:spacing w:after="260"/>
      </w:pPr>
      <w:r>
        <w:t>The technical score lower than 70% of yes;</w:t>
      </w:r>
    </w:p>
    <w:p w:rsidR="00657FD7" w:rsidRDefault="00E34761">
      <w:pPr>
        <w:pStyle w:val="Texteducorps0"/>
        <w:spacing w:after="220"/>
      </w:pPr>
      <w:r>
        <w:t>On pain o</w:t>
      </w:r>
      <w:r>
        <w:t>f rejection, the bid bond and the banker's statement of bank domiciliation must be produced in originals, the other documents in original or certified copies. These administrative justifications must be less than three (03) months old and conform to the mo</w:t>
      </w:r>
      <w:r>
        <w:t>dels.</w:t>
      </w:r>
      <w:r>
        <w:br w:type="page"/>
      </w:r>
    </w:p>
    <w:p w:rsidR="00657FD7" w:rsidRDefault="00E34761">
      <w:pPr>
        <w:pStyle w:val="Texteducorps0"/>
        <w:spacing w:after="0"/>
        <w:jc w:val="both"/>
      </w:pPr>
      <w:r>
        <w:rPr>
          <w:b/>
          <w:bCs/>
          <w:i/>
          <w:iCs/>
        </w:rPr>
        <w:lastRenderedPageBreak/>
        <w:t>1. Essential criteria</w:t>
      </w:r>
    </w:p>
    <w:p w:rsidR="00657FD7" w:rsidRDefault="00E34761">
      <w:pPr>
        <w:pStyle w:val="Texteducorps0"/>
        <w:spacing w:after="240"/>
        <w:jc w:val="both"/>
      </w:pPr>
      <w:r>
        <w:t>The criteria relating to the qualification of the candidates will be indicative of:</w:t>
      </w:r>
    </w:p>
    <w:tbl>
      <w:tblPr>
        <w:tblOverlap w:val="never"/>
        <w:tblW w:w="0" w:type="auto"/>
        <w:tblLayout w:type="fixed"/>
        <w:tblCellMar>
          <w:left w:w="10" w:type="dxa"/>
          <w:right w:w="10" w:type="dxa"/>
        </w:tblCellMar>
        <w:tblLook w:val="0000"/>
      </w:tblPr>
      <w:tblGrid>
        <w:gridCol w:w="407"/>
        <w:gridCol w:w="7920"/>
        <w:gridCol w:w="1127"/>
      </w:tblGrid>
      <w:tr w:rsidR="00657FD7">
        <w:tblPrEx>
          <w:tblCellMar>
            <w:top w:w="0" w:type="dxa"/>
            <w:bottom w:w="0" w:type="dxa"/>
          </w:tblCellMar>
        </w:tblPrEx>
        <w:trPr>
          <w:trHeight w:hRule="exact" w:val="540"/>
        </w:trPr>
        <w:tc>
          <w:tcPr>
            <w:tcW w:w="407" w:type="dxa"/>
            <w:tcBorders>
              <w:top w:val="single" w:sz="4" w:space="0" w:color="auto"/>
              <w:left w:val="single" w:sz="4" w:space="0" w:color="auto"/>
            </w:tcBorders>
            <w:shd w:val="clear" w:color="auto" w:fill="auto"/>
            <w:vAlign w:val="center"/>
          </w:tcPr>
          <w:p w:rsidR="00657FD7" w:rsidRDefault="00E34761">
            <w:pPr>
              <w:pStyle w:val="Autres0"/>
              <w:spacing w:after="0"/>
              <w:jc w:val="both"/>
            </w:pPr>
            <w:r>
              <w:rPr>
                <w:b/>
                <w:bCs/>
              </w:rPr>
              <w:t>1.</w:t>
            </w:r>
          </w:p>
        </w:tc>
        <w:tc>
          <w:tcPr>
            <w:tcW w:w="7920" w:type="dxa"/>
            <w:tcBorders>
              <w:top w:val="single" w:sz="4" w:space="0" w:color="auto"/>
              <w:left w:val="single" w:sz="4" w:space="0" w:color="auto"/>
            </w:tcBorders>
            <w:shd w:val="clear" w:color="auto" w:fill="auto"/>
            <w:vAlign w:val="bottom"/>
          </w:tcPr>
          <w:p w:rsidR="00657FD7" w:rsidRDefault="00E34761">
            <w:pPr>
              <w:pStyle w:val="Autres0"/>
              <w:spacing w:after="0"/>
            </w:pPr>
            <w:r>
              <w:t>A table showing the balance of work over three years greater than or equal to the projected amount per year of the contract</w:t>
            </w:r>
          </w:p>
        </w:tc>
        <w:tc>
          <w:tcPr>
            <w:tcW w:w="1127"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yes/no</w:t>
            </w:r>
          </w:p>
        </w:tc>
      </w:tr>
      <w:tr w:rsidR="00657FD7">
        <w:tblPrEx>
          <w:tblCellMar>
            <w:top w:w="0" w:type="dxa"/>
            <w:bottom w:w="0" w:type="dxa"/>
          </w:tblCellMar>
        </w:tblPrEx>
        <w:trPr>
          <w:trHeight w:hRule="exact" w:val="266"/>
        </w:trPr>
        <w:tc>
          <w:tcPr>
            <w:tcW w:w="407" w:type="dxa"/>
            <w:tcBorders>
              <w:top w:val="single" w:sz="4" w:space="0" w:color="auto"/>
              <w:left w:val="single" w:sz="4" w:space="0" w:color="auto"/>
            </w:tcBorders>
            <w:shd w:val="clear" w:color="auto" w:fill="auto"/>
            <w:vAlign w:val="bottom"/>
          </w:tcPr>
          <w:p w:rsidR="00657FD7" w:rsidRDefault="00E34761">
            <w:pPr>
              <w:pStyle w:val="Autres0"/>
              <w:spacing w:after="0"/>
            </w:pPr>
            <w:r>
              <w:rPr>
                <w:b/>
                <w:bCs/>
              </w:rPr>
              <w:t>2</w:t>
            </w:r>
          </w:p>
        </w:tc>
        <w:tc>
          <w:tcPr>
            <w:tcW w:w="7920" w:type="dxa"/>
            <w:tcBorders>
              <w:top w:val="single" w:sz="4" w:space="0" w:color="auto"/>
              <w:left w:val="single" w:sz="4" w:space="0" w:color="auto"/>
            </w:tcBorders>
            <w:shd w:val="clear" w:color="auto" w:fill="auto"/>
            <w:vAlign w:val="bottom"/>
          </w:tcPr>
          <w:p w:rsidR="00657FD7" w:rsidRDefault="00E34761">
            <w:pPr>
              <w:pStyle w:val="Autres0"/>
              <w:spacing w:after="0"/>
            </w:pPr>
            <w:r>
              <w:t>Company references in similar achievements;</w:t>
            </w:r>
          </w:p>
        </w:tc>
        <w:tc>
          <w:tcPr>
            <w:tcW w:w="1127"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yes/no</w:t>
            </w:r>
          </w:p>
        </w:tc>
      </w:tr>
      <w:tr w:rsidR="00657FD7">
        <w:tblPrEx>
          <w:tblCellMar>
            <w:top w:w="0" w:type="dxa"/>
            <w:bottom w:w="0" w:type="dxa"/>
          </w:tblCellMar>
        </w:tblPrEx>
        <w:trPr>
          <w:trHeight w:hRule="exact" w:val="266"/>
        </w:trPr>
        <w:tc>
          <w:tcPr>
            <w:tcW w:w="407" w:type="dxa"/>
            <w:tcBorders>
              <w:top w:val="single" w:sz="4" w:space="0" w:color="auto"/>
              <w:left w:val="single" w:sz="4" w:space="0" w:color="auto"/>
            </w:tcBorders>
            <w:shd w:val="clear" w:color="auto" w:fill="auto"/>
            <w:vAlign w:val="bottom"/>
          </w:tcPr>
          <w:p w:rsidR="00657FD7" w:rsidRDefault="00E34761">
            <w:pPr>
              <w:pStyle w:val="Autres0"/>
              <w:spacing w:after="0"/>
            </w:pPr>
            <w:r>
              <w:rPr>
                <w:b/>
                <w:bCs/>
              </w:rPr>
              <w:t>3.</w:t>
            </w:r>
          </w:p>
        </w:tc>
        <w:tc>
          <w:tcPr>
            <w:tcW w:w="7920" w:type="dxa"/>
            <w:tcBorders>
              <w:top w:val="single" w:sz="4" w:space="0" w:color="auto"/>
              <w:left w:val="single" w:sz="4" w:space="0" w:color="auto"/>
            </w:tcBorders>
            <w:shd w:val="clear" w:color="auto" w:fill="auto"/>
            <w:vAlign w:val="bottom"/>
          </w:tcPr>
          <w:p w:rsidR="00657FD7" w:rsidRDefault="00E34761">
            <w:pPr>
              <w:pStyle w:val="Autres0"/>
              <w:spacing w:after="0"/>
            </w:pPr>
            <w:r>
              <w:t>The expérience of the technical support staff at the site (site staff);</w:t>
            </w:r>
          </w:p>
        </w:tc>
        <w:tc>
          <w:tcPr>
            <w:tcW w:w="1127"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yes/no</w:t>
            </w:r>
          </w:p>
        </w:tc>
      </w:tr>
      <w:tr w:rsidR="00657FD7">
        <w:tblPrEx>
          <w:tblCellMar>
            <w:top w:w="0" w:type="dxa"/>
            <w:bottom w:w="0" w:type="dxa"/>
          </w:tblCellMar>
        </w:tblPrEx>
        <w:trPr>
          <w:trHeight w:hRule="exact" w:val="263"/>
        </w:trPr>
        <w:tc>
          <w:tcPr>
            <w:tcW w:w="407" w:type="dxa"/>
            <w:tcBorders>
              <w:top w:val="single" w:sz="4" w:space="0" w:color="auto"/>
              <w:left w:val="single" w:sz="4" w:space="0" w:color="auto"/>
            </w:tcBorders>
            <w:shd w:val="clear" w:color="auto" w:fill="auto"/>
            <w:vAlign w:val="bottom"/>
          </w:tcPr>
          <w:p w:rsidR="00657FD7" w:rsidRDefault="00E34761">
            <w:pPr>
              <w:pStyle w:val="Autres0"/>
              <w:spacing w:after="0"/>
            </w:pPr>
            <w:r>
              <w:rPr>
                <w:b/>
                <w:bCs/>
              </w:rPr>
              <w:t>4.</w:t>
            </w:r>
          </w:p>
        </w:tc>
        <w:tc>
          <w:tcPr>
            <w:tcW w:w="7920" w:type="dxa"/>
            <w:tcBorders>
              <w:top w:val="single" w:sz="4" w:space="0" w:color="auto"/>
              <w:left w:val="single" w:sz="4" w:space="0" w:color="auto"/>
            </w:tcBorders>
            <w:shd w:val="clear" w:color="auto" w:fill="auto"/>
            <w:vAlign w:val="bottom"/>
          </w:tcPr>
          <w:p w:rsidR="00657FD7" w:rsidRDefault="00E34761">
            <w:pPr>
              <w:pStyle w:val="Autres0"/>
              <w:spacing w:after="0"/>
            </w:pPr>
            <w:r>
              <w:t>Essential equipment (dump truck, small site tools and liaison vehicle)</w:t>
            </w:r>
          </w:p>
        </w:tc>
        <w:tc>
          <w:tcPr>
            <w:tcW w:w="1127" w:type="dxa"/>
            <w:tcBorders>
              <w:top w:val="single" w:sz="4" w:space="0" w:color="auto"/>
              <w:left w:val="single" w:sz="4" w:space="0" w:color="auto"/>
              <w:right w:val="single" w:sz="4" w:space="0" w:color="auto"/>
            </w:tcBorders>
            <w:shd w:val="clear" w:color="auto" w:fill="auto"/>
            <w:vAlign w:val="bottom"/>
          </w:tcPr>
          <w:p w:rsidR="00657FD7" w:rsidRDefault="00E34761">
            <w:pPr>
              <w:pStyle w:val="Autres0"/>
              <w:spacing w:after="0"/>
            </w:pPr>
            <w:r>
              <w:t>yes/no</w:t>
            </w:r>
          </w:p>
        </w:tc>
      </w:tr>
      <w:tr w:rsidR="00657FD7">
        <w:tblPrEx>
          <w:tblCellMar>
            <w:top w:w="0" w:type="dxa"/>
            <w:bottom w:w="0" w:type="dxa"/>
          </w:tblCellMar>
        </w:tblPrEx>
        <w:trPr>
          <w:trHeight w:hRule="exact" w:val="526"/>
        </w:trPr>
        <w:tc>
          <w:tcPr>
            <w:tcW w:w="407" w:type="dxa"/>
            <w:tcBorders>
              <w:top w:val="single" w:sz="4" w:space="0" w:color="auto"/>
              <w:left w:val="single" w:sz="4" w:space="0" w:color="auto"/>
            </w:tcBorders>
            <w:shd w:val="clear" w:color="auto" w:fill="auto"/>
            <w:vAlign w:val="center"/>
          </w:tcPr>
          <w:p w:rsidR="00657FD7" w:rsidRDefault="00E34761">
            <w:pPr>
              <w:pStyle w:val="Autres0"/>
              <w:spacing w:after="0"/>
            </w:pPr>
            <w:r>
              <w:rPr>
                <w:b/>
                <w:bCs/>
              </w:rPr>
              <w:t>5.</w:t>
            </w:r>
          </w:p>
        </w:tc>
        <w:tc>
          <w:tcPr>
            <w:tcW w:w="7920" w:type="dxa"/>
            <w:tcBorders>
              <w:top w:val="single" w:sz="4" w:space="0" w:color="auto"/>
              <w:left w:val="single" w:sz="4" w:space="0" w:color="auto"/>
            </w:tcBorders>
            <w:shd w:val="clear" w:color="auto" w:fill="auto"/>
            <w:vAlign w:val="bottom"/>
          </w:tcPr>
          <w:p w:rsidR="00657FD7" w:rsidRDefault="00E34761">
            <w:pPr>
              <w:pStyle w:val="Autres0"/>
              <w:spacing w:after="0"/>
            </w:pPr>
            <w:r>
              <w:t xml:space="preserve">The technical proposai: (Site </w:t>
            </w:r>
            <w:r>
              <w:t>installation, site organization chart, Team organization, hygiene measures)</w:t>
            </w:r>
          </w:p>
        </w:tc>
        <w:tc>
          <w:tcPr>
            <w:tcW w:w="1127" w:type="dxa"/>
            <w:tcBorders>
              <w:top w:val="single" w:sz="4" w:space="0" w:color="auto"/>
              <w:left w:val="single" w:sz="4" w:space="0" w:color="auto"/>
              <w:right w:val="single" w:sz="4" w:space="0" w:color="auto"/>
            </w:tcBorders>
            <w:shd w:val="clear" w:color="auto" w:fill="auto"/>
          </w:tcPr>
          <w:p w:rsidR="00657FD7" w:rsidRDefault="00E34761">
            <w:pPr>
              <w:pStyle w:val="Autres0"/>
              <w:spacing w:after="0"/>
            </w:pPr>
            <w:r>
              <w:t>yes/no</w:t>
            </w:r>
          </w:p>
        </w:tc>
      </w:tr>
      <w:tr w:rsidR="00657FD7">
        <w:tblPrEx>
          <w:tblCellMar>
            <w:top w:w="0" w:type="dxa"/>
            <w:bottom w:w="0" w:type="dxa"/>
          </w:tblCellMar>
        </w:tblPrEx>
        <w:trPr>
          <w:trHeight w:hRule="exact" w:val="284"/>
        </w:trPr>
        <w:tc>
          <w:tcPr>
            <w:tcW w:w="407" w:type="dxa"/>
            <w:tcBorders>
              <w:top w:val="single" w:sz="4" w:space="0" w:color="auto"/>
              <w:left w:val="single" w:sz="4" w:space="0" w:color="auto"/>
              <w:bottom w:val="single" w:sz="4" w:space="0" w:color="auto"/>
            </w:tcBorders>
            <w:shd w:val="clear" w:color="auto" w:fill="auto"/>
            <w:vAlign w:val="bottom"/>
          </w:tcPr>
          <w:p w:rsidR="00657FD7" w:rsidRDefault="00E34761">
            <w:pPr>
              <w:pStyle w:val="Autres0"/>
              <w:spacing w:after="0"/>
            </w:pPr>
            <w:r>
              <w:rPr>
                <w:b/>
                <w:bCs/>
              </w:rPr>
              <w:t>6.</w:t>
            </w:r>
          </w:p>
        </w:tc>
        <w:tc>
          <w:tcPr>
            <w:tcW w:w="7920" w:type="dxa"/>
            <w:tcBorders>
              <w:top w:val="single" w:sz="4" w:space="0" w:color="auto"/>
              <w:left w:val="single" w:sz="4" w:space="0" w:color="auto"/>
              <w:bottom w:val="single" w:sz="4" w:space="0" w:color="auto"/>
            </w:tcBorders>
            <w:shd w:val="clear" w:color="auto" w:fill="auto"/>
            <w:vAlign w:val="bottom"/>
          </w:tcPr>
          <w:p w:rsidR="00657FD7" w:rsidRDefault="00E34761">
            <w:pPr>
              <w:pStyle w:val="Autres0"/>
              <w:spacing w:after="0"/>
            </w:pPr>
            <w:r>
              <w:t>A déclaration on the honor of the bidder, signed and dated certifying the visit of the site</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bottom"/>
          </w:tcPr>
          <w:p w:rsidR="00657FD7" w:rsidRDefault="00E34761">
            <w:pPr>
              <w:pStyle w:val="Autres0"/>
              <w:spacing w:after="0"/>
            </w:pPr>
            <w:r>
              <w:t>yes/no</w:t>
            </w:r>
          </w:p>
        </w:tc>
      </w:tr>
    </w:tbl>
    <w:p w:rsidR="00657FD7" w:rsidRDefault="00657FD7">
      <w:pPr>
        <w:spacing w:after="239" w:line="1" w:lineRule="exact"/>
      </w:pPr>
    </w:p>
    <w:p w:rsidR="00657FD7" w:rsidRDefault="00E34761">
      <w:pPr>
        <w:pStyle w:val="Texteducorps0"/>
        <w:spacing w:after="240"/>
      </w:pPr>
      <w:r>
        <w:rPr>
          <w:b/>
          <w:bCs/>
        </w:rPr>
        <w:t xml:space="preserve">Only tenderers with a score of at least 70% yes to the technical </w:t>
      </w:r>
      <w:r>
        <w:rPr>
          <w:b/>
          <w:bCs/>
        </w:rPr>
        <w:t>évaluation will be admitted to the analysis of the financial tender.</w:t>
      </w:r>
    </w:p>
    <w:p w:rsidR="00657FD7" w:rsidRDefault="00E34761">
      <w:pPr>
        <w:pStyle w:val="Titre30"/>
        <w:keepNext/>
        <w:keepLines/>
        <w:numPr>
          <w:ilvl w:val="0"/>
          <w:numId w:val="11"/>
        </w:numPr>
        <w:tabs>
          <w:tab w:val="left" w:pos="845"/>
        </w:tabs>
        <w:ind w:firstLine="400"/>
        <w:jc w:val="both"/>
      </w:pPr>
      <w:bookmarkStart w:id="35" w:name="bookmark72"/>
      <w:r>
        <w:t>Assignment</w:t>
      </w:r>
      <w:bookmarkEnd w:id="35"/>
    </w:p>
    <w:p w:rsidR="00657FD7" w:rsidRDefault="00E34761">
      <w:pPr>
        <w:pStyle w:val="Texteducorps0"/>
        <w:spacing w:after="240"/>
        <w:jc w:val="both"/>
      </w:pPr>
      <w:r>
        <w:t xml:space="preserve">The Contracting Authority will award the Contract to the Bidder whose bid has been found to be substantially compilant with the Bidding Documents and who has the technical and </w:t>
      </w:r>
      <w:r>
        <w:t>financial capacity to perforai the Contract satisfactorily and whose bid has been evahiated the lowest, including any discounts offered.</w:t>
      </w:r>
    </w:p>
    <w:p w:rsidR="00657FD7" w:rsidRDefault="00E34761">
      <w:pPr>
        <w:pStyle w:val="Titre30"/>
        <w:keepNext/>
        <w:keepLines/>
        <w:numPr>
          <w:ilvl w:val="0"/>
          <w:numId w:val="11"/>
        </w:numPr>
        <w:tabs>
          <w:tab w:val="left" w:pos="845"/>
        </w:tabs>
        <w:ind w:firstLine="400"/>
        <w:jc w:val="both"/>
      </w:pPr>
      <w:bookmarkStart w:id="36" w:name="bookmark74"/>
      <w:r>
        <w:t>Period of validity of the offers</w:t>
      </w:r>
      <w:bookmarkEnd w:id="36"/>
    </w:p>
    <w:p w:rsidR="00657FD7" w:rsidRDefault="00E34761">
      <w:pPr>
        <w:pStyle w:val="Texteducorps0"/>
        <w:spacing w:after="240"/>
        <w:jc w:val="both"/>
      </w:pPr>
      <w:r>
        <w:t>Bidders will remain committed to their offers for 90 days from the deadline set for th</w:t>
      </w:r>
      <w:r>
        <w:t>e submission of tenders.</w:t>
      </w:r>
    </w:p>
    <w:p w:rsidR="00657FD7" w:rsidRDefault="00E34761">
      <w:pPr>
        <w:pStyle w:val="Titre30"/>
        <w:keepNext/>
        <w:keepLines/>
        <w:numPr>
          <w:ilvl w:val="0"/>
          <w:numId w:val="11"/>
        </w:numPr>
        <w:tabs>
          <w:tab w:val="left" w:pos="845"/>
        </w:tabs>
        <w:ind w:firstLine="400"/>
        <w:jc w:val="both"/>
      </w:pPr>
      <w:bookmarkStart w:id="37" w:name="bookmark76"/>
      <w:r>
        <w:t>Additional information</w:t>
      </w:r>
      <w:bookmarkEnd w:id="37"/>
    </w:p>
    <w:p w:rsidR="00657FD7" w:rsidRDefault="00E34761">
      <w:pPr>
        <w:pStyle w:val="Texteducorps0"/>
        <w:spacing w:after="240"/>
        <w:jc w:val="both"/>
      </w:pPr>
      <w:r>
        <w:t>Additional information can be obtained during working hours at the Guidiguis Council, as of the publication of this notice.</w:t>
      </w:r>
    </w:p>
    <w:p w:rsidR="00657FD7" w:rsidRDefault="009F0236">
      <w:pPr>
        <w:pStyle w:val="Texteducorps0"/>
        <w:spacing w:after="320"/>
        <w:ind w:firstLine="200"/>
        <w:jc w:val="both"/>
      </w:pPr>
      <w:r>
        <w:rPr>
          <w:b/>
          <w:bCs/>
          <w:noProof/>
          <w:lang w:bidi="ar-SA"/>
        </w:rPr>
        <w:drawing>
          <wp:anchor distT="411480" distB="0" distL="114300" distR="114300" simplePos="0" relativeHeight="125829385" behindDoc="0" locked="0" layoutInCell="1" allowOverlap="1">
            <wp:simplePos x="0" y="0"/>
            <wp:positionH relativeFrom="page">
              <wp:posOffset>4448175</wp:posOffset>
            </wp:positionH>
            <wp:positionV relativeFrom="margin">
              <wp:posOffset>5342255</wp:posOffset>
            </wp:positionV>
            <wp:extent cx="2724150" cy="2124075"/>
            <wp:effectExtent l="19050" t="0" r="0" b="0"/>
            <wp:wrapSquare wrapText="lef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2724150" cy="2124075"/>
                    </a:xfrm>
                    <a:prstGeom prst="rect">
                      <a:avLst/>
                    </a:prstGeom>
                  </pic:spPr>
                </pic:pic>
              </a:graphicData>
            </a:graphic>
          </wp:anchor>
        </w:drawing>
      </w:r>
      <w:r w:rsidR="00E34761">
        <w:rPr>
          <w:b/>
          <w:bCs/>
        </w:rPr>
        <w:t xml:space="preserve">For any attempt at corruption or misconduct, please call the MINMAP anti-corruption </w:t>
      </w:r>
      <w:r w:rsidR="00E34761">
        <w:rPr>
          <w:b/>
          <w:bCs/>
        </w:rPr>
        <w:t>unit or send an SMS to the following numbers: 673 20 57 25 / 699 37 07 48”.</w:t>
      </w:r>
    </w:p>
    <w:p w:rsidR="00657FD7" w:rsidRDefault="00E34761">
      <w:pPr>
        <w:pStyle w:val="Autres0"/>
        <w:spacing w:after="0"/>
        <w:rPr>
          <w:sz w:val="19"/>
          <w:szCs w:val="19"/>
        </w:rPr>
      </w:pPr>
      <w:r>
        <w:rPr>
          <w:b/>
          <w:bCs/>
          <w:sz w:val="19"/>
          <w:szCs w:val="19"/>
          <w:u w:val="single"/>
        </w:rPr>
        <w:t>Carbon Copies:</w:t>
      </w:r>
    </w:p>
    <w:p w:rsidR="00657FD7" w:rsidRDefault="00E34761">
      <w:pPr>
        <w:pStyle w:val="Texteducorps30"/>
        <w:numPr>
          <w:ilvl w:val="0"/>
          <w:numId w:val="12"/>
        </w:numPr>
        <w:tabs>
          <w:tab w:val="left" w:pos="258"/>
        </w:tabs>
      </w:pPr>
      <w:r>
        <w:t>MINMAP/Ydé</w:t>
      </w:r>
    </w:p>
    <w:p w:rsidR="00657FD7" w:rsidRDefault="00E34761">
      <w:pPr>
        <w:pStyle w:val="Texteducorps30"/>
        <w:numPr>
          <w:ilvl w:val="0"/>
          <w:numId w:val="12"/>
        </w:numPr>
        <w:tabs>
          <w:tab w:val="left" w:pos="250"/>
        </w:tabs>
      </w:pPr>
      <w:r>
        <w:t>ARMP-EN</w:t>
      </w:r>
    </w:p>
    <w:p w:rsidR="00657FD7" w:rsidRDefault="00E34761">
      <w:pPr>
        <w:pStyle w:val="Texteducorps30"/>
        <w:numPr>
          <w:ilvl w:val="0"/>
          <w:numId w:val="12"/>
        </w:numPr>
        <w:tabs>
          <w:tab w:val="left" w:pos="250"/>
        </w:tabs>
      </w:pPr>
      <w:r>
        <w:t>Prefet/MK /KLE</w:t>
      </w:r>
    </w:p>
    <w:p w:rsidR="00657FD7" w:rsidRDefault="00E34761">
      <w:pPr>
        <w:pStyle w:val="Texteducorps30"/>
        <w:numPr>
          <w:ilvl w:val="0"/>
          <w:numId w:val="12"/>
        </w:numPr>
        <w:tabs>
          <w:tab w:val="left" w:pos="254"/>
        </w:tabs>
        <w:jc w:val="both"/>
      </w:pPr>
      <w:r>
        <w:t>Project Owner</w:t>
      </w:r>
    </w:p>
    <w:p w:rsidR="00657FD7" w:rsidRDefault="00E34761">
      <w:pPr>
        <w:pStyle w:val="Texteducorps30"/>
        <w:numPr>
          <w:ilvl w:val="0"/>
          <w:numId w:val="12"/>
        </w:numPr>
        <w:tabs>
          <w:tab w:val="left" w:pos="250"/>
        </w:tabs>
        <w:jc w:val="both"/>
      </w:pPr>
      <w:r>
        <w:t>Chairpersons ofTB</w:t>
      </w:r>
    </w:p>
    <w:p w:rsidR="00657FD7" w:rsidRDefault="00E34761">
      <w:pPr>
        <w:pStyle w:val="Texteducorps30"/>
        <w:numPr>
          <w:ilvl w:val="0"/>
          <w:numId w:val="12"/>
        </w:numPr>
        <w:tabs>
          <w:tab w:val="left" w:pos="250"/>
        </w:tabs>
        <w:jc w:val="both"/>
      </w:pPr>
      <w:r>
        <w:t>Notice boards</w:t>
      </w:r>
    </w:p>
    <w:p w:rsidR="00657FD7" w:rsidRDefault="00657FD7">
      <w:pPr>
        <w:pStyle w:val="Texteducorps30"/>
        <w:numPr>
          <w:ilvl w:val="0"/>
          <w:numId w:val="12"/>
        </w:numPr>
        <w:tabs>
          <w:tab w:val="left" w:pos="258"/>
        </w:tabs>
        <w:jc w:val="both"/>
      </w:pPr>
      <w:r>
        <w:pict>
          <v:shape id="_x0000_s1037" type="#_x0000_t202" style="position:absolute;left:0;text-align:left;margin-left:418.45pt;margin-top:384.65pt;width:146.35pt;height:21.4pt;z-index:-125829370;mso-wrap-distance-left:65.9pt;mso-wrap-distance-right:20.3pt;mso-wrap-distance-bottom:178.6pt;mso-position-horizontal-relative:page;mso-position-vertical-relative:margin" filled="f" stroked="f">
            <v:textbox inset="0,0,0,0">
              <w:txbxContent>
                <w:p w:rsidR="00657FD7" w:rsidRDefault="00E34761">
                  <w:pPr>
                    <w:pStyle w:val="Autres0"/>
                    <w:spacing w:after="0"/>
                    <w:rPr>
                      <w:sz w:val="32"/>
                      <w:szCs w:val="32"/>
                    </w:rPr>
                  </w:pPr>
                  <w:r>
                    <w:rPr>
                      <w:b/>
                      <w:bCs/>
                      <w:sz w:val="24"/>
                      <w:szCs w:val="24"/>
                    </w:rPr>
                    <w:t>GUIDIGUIS</w:t>
                  </w:r>
                  <w:r>
                    <w:rPr>
                      <w:b/>
                      <w:bCs/>
                      <w:sz w:val="24"/>
                      <w:szCs w:val="24"/>
                      <w:u w:val="single"/>
                    </w:rPr>
                    <w:t xml:space="preserve">? </w:t>
                  </w:r>
                  <w:r>
                    <w:rPr>
                      <w:color w:val="5C1B3C"/>
                      <w:sz w:val="32"/>
                      <w:szCs w:val="32"/>
                      <w:u w:val="single"/>
                    </w:rPr>
                    <w:t>6 JÀN 2021</w:t>
                  </w:r>
                </w:p>
              </w:txbxContent>
            </v:textbox>
            <w10:wrap type="square" side="left" anchorx="page" anchory="margin"/>
          </v:shape>
        </w:pict>
      </w:r>
      <w:r w:rsidR="00E34761">
        <w:t>Billposting/ Records</w:t>
      </w:r>
    </w:p>
    <w:sectPr w:rsidR="00657FD7" w:rsidSect="009F0236">
      <w:pgSz w:w="11900" w:h="16840"/>
      <w:pgMar w:top="602" w:right="1268" w:bottom="1869" w:left="143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761" w:rsidRDefault="00E34761" w:rsidP="00657FD7">
      <w:r>
        <w:separator/>
      </w:r>
    </w:p>
  </w:endnote>
  <w:endnote w:type="continuationSeparator" w:id="1">
    <w:p w:rsidR="00E34761" w:rsidRDefault="00E34761" w:rsidP="00657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761" w:rsidRDefault="00E34761"/>
  </w:footnote>
  <w:footnote w:type="continuationSeparator" w:id="1">
    <w:p w:rsidR="00E34761" w:rsidRDefault="00E347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A79"/>
    <w:multiLevelType w:val="multilevel"/>
    <w:tmpl w:val="D8E6A8E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BD6530"/>
    <w:multiLevelType w:val="multilevel"/>
    <w:tmpl w:val="5164BF1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E5C10"/>
    <w:multiLevelType w:val="multilevel"/>
    <w:tmpl w:val="4566D73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932F6C"/>
    <w:multiLevelType w:val="multilevel"/>
    <w:tmpl w:val="D70A37FC"/>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7"/>
        <w:szCs w:val="17"/>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586083"/>
    <w:multiLevelType w:val="multilevel"/>
    <w:tmpl w:val="9BB4CF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CC7CF6"/>
    <w:multiLevelType w:val="multilevel"/>
    <w:tmpl w:val="56440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B23A22"/>
    <w:multiLevelType w:val="multilevel"/>
    <w:tmpl w:val="E6EEC2D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15"/>
        <w:szCs w:val="15"/>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6802A6"/>
    <w:multiLevelType w:val="multilevel"/>
    <w:tmpl w:val="A8928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622E34"/>
    <w:multiLevelType w:val="multilevel"/>
    <w:tmpl w:val="841A5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FB02F2"/>
    <w:multiLevelType w:val="multilevel"/>
    <w:tmpl w:val="7B98FD0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1D6E82"/>
    <w:multiLevelType w:val="multilevel"/>
    <w:tmpl w:val="8BE09876"/>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7A3024"/>
    <w:multiLevelType w:val="multilevel"/>
    <w:tmpl w:val="02CEF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
  </w:num>
  <w:num w:numId="4">
    <w:abstractNumId w:val="2"/>
  </w:num>
  <w:num w:numId="5">
    <w:abstractNumId w:val="11"/>
  </w:num>
  <w:num w:numId="6">
    <w:abstractNumId w:val="0"/>
  </w:num>
  <w:num w:numId="7">
    <w:abstractNumId w:val="6"/>
  </w:num>
  <w:num w:numId="8">
    <w:abstractNumId w:val="5"/>
  </w:num>
  <w:num w:numId="9">
    <w:abstractNumId w:val="9"/>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57FD7"/>
    <w:rsid w:val="00657FD7"/>
    <w:rsid w:val="009F0236"/>
    <w:rsid w:val="00E3476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fr-FR" w:eastAsia="fr-FR" w:bidi="fr-F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7FD7"/>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2">
    <w:name w:val="Texte du corps (2)_"/>
    <w:basedOn w:val="Policepardfaut"/>
    <w:link w:val="Texteducorps20"/>
    <w:rsid w:val="00657FD7"/>
    <w:rPr>
      <w:rFonts w:ascii="Cambria" w:eastAsia="Cambria" w:hAnsi="Cambria" w:cs="Cambria"/>
      <w:b w:val="0"/>
      <w:bCs w:val="0"/>
      <w:i w:val="0"/>
      <w:iCs w:val="0"/>
      <w:smallCaps w:val="0"/>
      <w:strike w:val="0"/>
      <w:sz w:val="15"/>
      <w:szCs w:val="15"/>
      <w:u w:val="none"/>
    </w:rPr>
  </w:style>
  <w:style w:type="character" w:customStyle="1" w:styleId="Texteducorps4">
    <w:name w:val="Texte du corps (4)_"/>
    <w:basedOn w:val="Policepardfaut"/>
    <w:link w:val="Texteducorps40"/>
    <w:rsid w:val="00657FD7"/>
    <w:rPr>
      <w:rFonts w:ascii="Arial" w:eastAsia="Arial" w:hAnsi="Arial" w:cs="Arial"/>
      <w:b w:val="0"/>
      <w:bCs w:val="0"/>
      <w:i w:val="0"/>
      <w:iCs w:val="0"/>
      <w:smallCaps w:val="0"/>
      <w:strike w:val="0"/>
      <w:sz w:val="19"/>
      <w:szCs w:val="19"/>
      <w:u w:val="none"/>
    </w:rPr>
  </w:style>
  <w:style w:type="character" w:customStyle="1" w:styleId="Lgendedelimage">
    <w:name w:val="Légende de l'image_"/>
    <w:basedOn w:val="Policepardfaut"/>
    <w:link w:val="Lgendedelimage0"/>
    <w:rsid w:val="00657FD7"/>
    <w:rPr>
      <w:rFonts w:ascii="Times New Roman" w:eastAsia="Times New Roman" w:hAnsi="Times New Roman" w:cs="Times New Roman"/>
      <w:b w:val="0"/>
      <w:bCs w:val="0"/>
      <w:i/>
      <w:iCs/>
      <w:smallCaps w:val="0"/>
      <w:strike w:val="0"/>
      <w:sz w:val="20"/>
      <w:szCs w:val="20"/>
      <w:u w:val="none"/>
    </w:rPr>
  </w:style>
  <w:style w:type="character" w:customStyle="1" w:styleId="Titre1">
    <w:name w:val="Titre #1_"/>
    <w:basedOn w:val="Policepardfaut"/>
    <w:link w:val="Titre10"/>
    <w:rsid w:val="00657FD7"/>
    <w:rPr>
      <w:rFonts w:ascii="Times New Roman" w:eastAsia="Times New Roman" w:hAnsi="Times New Roman" w:cs="Times New Roman"/>
      <w:b/>
      <w:bCs/>
      <w:i w:val="0"/>
      <w:iCs w:val="0"/>
      <w:smallCaps w:val="0"/>
      <w:strike w:val="0"/>
      <w:sz w:val="28"/>
      <w:szCs w:val="28"/>
      <w:u w:val="none"/>
    </w:rPr>
  </w:style>
  <w:style w:type="character" w:customStyle="1" w:styleId="Titre2">
    <w:name w:val="Titre #2_"/>
    <w:basedOn w:val="Policepardfaut"/>
    <w:link w:val="Titre20"/>
    <w:rsid w:val="00657FD7"/>
    <w:rPr>
      <w:rFonts w:ascii="Times New Roman" w:eastAsia="Times New Roman" w:hAnsi="Times New Roman" w:cs="Times New Roman"/>
      <w:b/>
      <w:bCs/>
      <w:i w:val="0"/>
      <w:iCs w:val="0"/>
      <w:smallCaps w:val="0"/>
      <w:strike w:val="0"/>
      <w:u w:val="none"/>
    </w:rPr>
  </w:style>
  <w:style w:type="character" w:customStyle="1" w:styleId="Titre3">
    <w:name w:val="Titre #3_"/>
    <w:basedOn w:val="Policepardfaut"/>
    <w:link w:val="Titre30"/>
    <w:rsid w:val="00657FD7"/>
    <w:rPr>
      <w:rFonts w:ascii="Times New Roman" w:eastAsia="Times New Roman" w:hAnsi="Times New Roman" w:cs="Times New Roman"/>
      <w:b/>
      <w:bCs/>
      <w:i w:val="0"/>
      <w:iCs w:val="0"/>
      <w:smallCaps w:val="0"/>
      <w:strike w:val="0"/>
      <w:sz w:val="22"/>
      <w:szCs w:val="22"/>
      <w:u w:val="none"/>
    </w:rPr>
  </w:style>
  <w:style w:type="character" w:customStyle="1" w:styleId="Texteducorps">
    <w:name w:val="Texte du corps_"/>
    <w:basedOn w:val="Policepardfaut"/>
    <w:link w:val="Texteducorps0"/>
    <w:rsid w:val="00657FD7"/>
    <w:rPr>
      <w:rFonts w:ascii="Times New Roman" w:eastAsia="Times New Roman" w:hAnsi="Times New Roman" w:cs="Times New Roman"/>
      <w:b w:val="0"/>
      <w:bCs w:val="0"/>
      <w:i w:val="0"/>
      <w:iCs w:val="0"/>
      <w:smallCaps w:val="0"/>
      <w:strike w:val="0"/>
      <w:sz w:val="22"/>
      <w:szCs w:val="22"/>
      <w:u w:val="none"/>
    </w:rPr>
  </w:style>
  <w:style w:type="character" w:customStyle="1" w:styleId="Autres">
    <w:name w:val="Autres_"/>
    <w:basedOn w:val="Policepardfaut"/>
    <w:link w:val="Autres0"/>
    <w:rsid w:val="00657FD7"/>
    <w:rPr>
      <w:rFonts w:ascii="Times New Roman" w:eastAsia="Times New Roman" w:hAnsi="Times New Roman" w:cs="Times New Roman"/>
      <w:b w:val="0"/>
      <w:bCs w:val="0"/>
      <w:i w:val="0"/>
      <w:iCs w:val="0"/>
      <w:smallCaps w:val="0"/>
      <w:strike w:val="0"/>
      <w:sz w:val="22"/>
      <w:szCs w:val="22"/>
      <w:u w:val="none"/>
    </w:rPr>
  </w:style>
  <w:style w:type="character" w:customStyle="1" w:styleId="Texteducorps3">
    <w:name w:val="Texte du corps (3)_"/>
    <w:basedOn w:val="Policepardfaut"/>
    <w:link w:val="Texteducorps30"/>
    <w:rsid w:val="00657FD7"/>
    <w:rPr>
      <w:rFonts w:ascii="Cambria" w:eastAsia="Cambria" w:hAnsi="Cambria" w:cs="Cambria"/>
      <w:b w:val="0"/>
      <w:bCs w:val="0"/>
      <w:i w:val="0"/>
      <w:iCs w:val="0"/>
      <w:smallCaps w:val="0"/>
      <w:strike w:val="0"/>
      <w:sz w:val="17"/>
      <w:szCs w:val="17"/>
      <w:u w:val="none"/>
    </w:rPr>
  </w:style>
  <w:style w:type="paragraph" w:customStyle="1" w:styleId="Texteducorps20">
    <w:name w:val="Texte du corps (2)"/>
    <w:basedOn w:val="Normal"/>
    <w:link w:val="Texteducorps2"/>
    <w:rsid w:val="00657FD7"/>
    <w:pPr>
      <w:spacing w:after="100" w:line="214" w:lineRule="auto"/>
      <w:jc w:val="center"/>
    </w:pPr>
    <w:rPr>
      <w:rFonts w:ascii="Cambria" w:eastAsia="Cambria" w:hAnsi="Cambria" w:cs="Cambria"/>
      <w:sz w:val="15"/>
      <w:szCs w:val="15"/>
    </w:rPr>
  </w:style>
  <w:style w:type="paragraph" w:customStyle="1" w:styleId="Texteducorps40">
    <w:name w:val="Texte du corps (4)"/>
    <w:basedOn w:val="Normal"/>
    <w:link w:val="Texteducorps4"/>
    <w:rsid w:val="00657FD7"/>
    <w:pPr>
      <w:spacing w:after="100" w:line="180" w:lineRule="auto"/>
      <w:ind w:right="140"/>
      <w:jc w:val="center"/>
    </w:pPr>
    <w:rPr>
      <w:rFonts w:ascii="Arial" w:eastAsia="Arial" w:hAnsi="Arial" w:cs="Arial"/>
      <w:sz w:val="19"/>
      <w:szCs w:val="19"/>
    </w:rPr>
  </w:style>
  <w:style w:type="paragraph" w:customStyle="1" w:styleId="Lgendedelimage0">
    <w:name w:val="Légende de l'image"/>
    <w:basedOn w:val="Normal"/>
    <w:link w:val="Lgendedelimage"/>
    <w:rsid w:val="00657FD7"/>
    <w:rPr>
      <w:rFonts w:ascii="Times New Roman" w:eastAsia="Times New Roman" w:hAnsi="Times New Roman" w:cs="Times New Roman"/>
      <w:i/>
      <w:iCs/>
      <w:sz w:val="20"/>
      <w:szCs w:val="20"/>
    </w:rPr>
  </w:style>
  <w:style w:type="paragraph" w:customStyle="1" w:styleId="Titre10">
    <w:name w:val="Titre #1"/>
    <w:basedOn w:val="Normal"/>
    <w:link w:val="Titre1"/>
    <w:rsid w:val="00657FD7"/>
    <w:pPr>
      <w:spacing w:after="70"/>
      <w:jc w:val="center"/>
      <w:outlineLvl w:val="0"/>
    </w:pPr>
    <w:rPr>
      <w:rFonts w:ascii="Times New Roman" w:eastAsia="Times New Roman" w:hAnsi="Times New Roman" w:cs="Times New Roman"/>
      <w:b/>
      <w:bCs/>
      <w:sz w:val="28"/>
      <w:szCs w:val="28"/>
    </w:rPr>
  </w:style>
  <w:style w:type="paragraph" w:customStyle="1" w:styleId="Titre20">
    <w:name w:val="Titre #2"/>
    <w:basedOn w:val="Normal"/>
    <w:link w:val="Titre2"/>
    <w:rsid w:val="00657FD7"/>
    <w:pPr>
      <w:spacing w:after="210" w:line="235" w:lineRule="auto"/>
      <w:ind w:firstLine="400"/>
      <w:outlineLvl w:val="1"/>
    </w:pPr>
    <w:rPr>
      <w:rFonts w:ascii="Times New Roman" w:eastAsia="Times New Roman" w:hAnsi="Times New Roman" w:cs="Times New Roman"/>
      <w:b/>
      <w:bCs/>
    </w:rPr>
  </w:style>
  <w:style w:type="paragraph" w:customStyle="1" w:styleId="Titre30">
    <w:name w:val="Titre #3"/>
    <w:basedOn w:val="Normal"/>
    <w:link w:val="Titre3"/>
    <w:rsid w:val="00657FD7"/>
    <w:pPr>
      <w:ind w:firstLine="360"/>
      <w:outlineLvl w:val="2"/>
    </w:pPr>
    <w:rPr>
      <w:rFonts w:ascii="Times New Roman" w:eastAsia="Times New Roman" w:hAnsi="Times New Roman" w:cs="Times New Roman"/>
      <w:b/>
      <w:bCs/>
      <w:sz w:val="22"/>
      <w:szCs w:val="22"/>
    </w:rPr>
  </w:style>
  <w:style w:type="paragraph" w:customStyle="1" w:styleId="Texteducorps0">
    <w:name w:val="Texte du corps"/>
    <w:basedOn w:val="Normal"/>
    <w:link w:val="Texteducorps"/>
    <w:rsid w:val="00657FD7"/>
    <w:pPr>
      <w:spacing w:after="230"/>
    </w:pPr>
    <w:rPr>
      <w:rFonts w:ascii="Times New Roman" w:eastAsia="Times New Roman" w:hAnsi="Times New Roman" w:cs="Times New Roman"/>
      <w:sz w:val="22"/>
      <w:szCs w:val="22"/>
    </w:rPr>
  </w:style>
  <w:style w:type="paragraph" w:customStyle="1" w:styleId="Autres0">
    <w:name w:val="Autres"/>
    <w:basedOn w:val="Normal"/>
    <w:link w:val="Autres"/>
    <w:rsid w:val="00657FD7"/>
    <w:pPr>
      <w:spacing w:after="230"/>
    </w:pPr>
    <w:rPr>
      <w:rFonts w:ascii="Times New Roman" w:eastAsia="Times New Roman" w:hAnsi="Times New Roman" w:cs="Times New Roman"/>
      <w:sz w:val="22"/>
      <w:szCs w:val="22"/>
    </w:rPr>
  </w:style>
  <w:style w:type="paragraph" w:customStyle="1" w:styleId="Texteducorps30">
    <w:name w:val="Texte du corps (3)"/>
    <w:basedOn w:val="Normal"/>
    <w:link w:val="Texteducorps3"/>
    <w:rsid w:val="00657FD7"/>
    <w:rPr>
      <w:rFonts w:ascii="Cambria" w:eastAsia="Cambria" w:hAnsi="Cambria" w:cs="Cambria"/>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2023</Words>
  <Characters>11128</Characters>
  <Application>Microsoft Office Word</Application>
  <DocSecurity>0</DocSecurity>
  <Lines>92</Lines>
  <Paragraphs>26</Paragraphs>
  <ScaleCrop>false</ScaleCrop>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metende</cp:lastModifiedBy>
  <cp:revision>2</cp:revision>
  <dcterms:created xsi:type="dcterms:W3CDTF">2021-01-29T15:36:00Z</dcterms:created>
  <dcterms:modified xsi:type="dcterms:W3CDTF">2021-01-29T15:37:00Z</dcterms:modified>
</cp:coreProperties>
</file>